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2CF" w:rsidRDefault="005322CF" w:rsidP="005322CF">
      <w:pPr>
        <w:pStyle w:val="a8"/>
        <w:rPr>
          <w:sz w:val="24"/>
          <w:lang w:val="en-US"/>
        </w:rPr>
      </w:pPr>
      <w:r w:rsidRPr="006C4B73">
        <w:rPr>
          <w:sz w:val="24"/>
          <w:lang w:val="en-US"/>
        </w:rPr>
        <w:t xml:space="preserve">3GPP TSG RAN WG1 </w:t>
      </w:r>
      <w:r w:rsidR="004743EA">
        <w:rPr>
          <w:rFonts w:hint="eastAsia"/>
          <w:sz w:val="24"/>
          <w:lang w:val="en-US"/>
        </w:rPr>
        <w:t xml:space="preserve">AH-1801 </w:t>
      </w:r>
      <w:r w:rsidRPr="006C4B73">
        <w:rPr>
          <w:sz w:val="24"/>
          <w:lang w:val="en-US"/>
        </w:rPr>
        <w:t>Meeting</w:t>
      </w:r>
      <w:r>
        <w:rPr>
          <w:rFonts w:hint="eastAsia"/>
          <w:sz w:val="24"/>
          <w:lang w:val="en-US"/>
        </w:rPr>
        <w:tab/>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Pr="00FD27BB">
        <w:rPr>
          <w:sz w:val="24"/>
          <w:lang w:val="en-US"/>
        </w:rPr>
        <w:t>R1-</w:t>
      </w:r>
      <w:r w:rsidR="00157D7D" w:rsidRPr="00E37402">
        <w:rPr>
          <w:sz w:val="24"/>
          <w:lang w:val="en-US"/>
        </w:rPr>
        <w:t>1</w:t>
      </w:r>
      <w:r w:rsidR="004458A6">
        <w:rPr>
          <w:rFonts w:hint="eastAsia"/>
          <w:sz w:val="24"/>
          <w:lang w:val="en-US"/>
        </w:rPr>
        <w:t>800667</w:t>
      </w:r>
    </w:p>
    <w:p w:rsidR="005322CF" w:rsidRPr="00165976" w:rsidRDefault="004743EA" w:rsidP="005322CF">
      <w:pPr>
        <w:pStyle w:val="a8"/>
        <w:rPr>
          <w:sz w:val="24"/>
          <w:lang w:val="en-US"/>
        </w:rPr>
      </w:pPr>
      <w:r>
        <w:rPr>
          <w:rFonts w:hint="eastAsia"/>
          <w:sz w:val="24"/>
          <w:lang w:val="en-US"/>
        </w:rPr>
        <w:t>Vancouver</w:t>
      </w:r>
      <w:r w:rsidR="005322CF" w:rsidRPr="00926134">
        <w:rPr>
          <w:sz w:val="24"/>
          <w:lang w:val="en-US"/>
        </w:rPr>
        <w:t xml:space="preserve">, </w:t>
      </w:r>
      <w:r>
        <w:rPr>
          <w:rFonts w:hint="eastAsia"/>
          <w:sz w:val="24"/>
          <w:lang w:val="en-US"/>
        </w:rPr>
        <w:t>Canada</w:t>
      </w:r>
      <w:r w:rsidR="005322CF" w:rsidRPr="00165976">
        <w:rPr>
          <w:rFonts w:hint="eastAsia"/>
          <w:sz w:val="24"/>
          <w:lang w:val="en-US"/>
        </w:rPr>
        <w:t xml:space="preserve">, </w:t>
      </w:r>
      <w:r w:rsidR="006E0AF4">
        <w:rPr>
          <w:rFonts w:hint="eastAsia"/>
          <w:sz w:val="24"/>
          <w:lang w:val="en-US"/>
        </w:rPr>
        <w:t>2</w:t>
      </w:r>
      <w:r>
        <w:rPr>
          <w:rFonts w:hint="eastAsia"/>
          <w:sz w:val="24"/>
          <w:lang w:val="en-US"/>
        </w:rPr>
        <w:t>2</w:t>
      </w:r>
      <w:r w:rsidR="005322CF">
        <w:rPr>
          <w:rFonts w:hint="eastAsia"/>
          <w:sz w:val="24"/>
          <w:lang w:val="en-US"/>
        </w:rPr>
        <w:t>th</w:t>
      </w:r>
      <w:r w:rsidR="006E0AF4">
        <w:rPr>
          <w:rFonts w:hint="eastAsia"/>
          <w:sz w:val="24"/>
          <w:lang w:val="en-US"/>
        </w:rPr>
        <w:t xml:space="preserve"> </w:t>
      </w:r>
      <w:r>
        <w:rPr>
          <w:rFonts w:hint="eastAsia"/>
          <w:sz w:val="24"/>
          <w:lang w:val="en-US"/>
        </w:rPr>
        <w:t>January</w:t>
      </w:r>
      <w:r w:rsidR="005322CF" w:rsidRPr="00165976">
        <w:rPr>
          <w:sz w:val="24"/>
          <w:lang w:val="en-US"/>
        </w:rPr>
        <w:t xml:space="preserve"> </w:t>
      </w:r>
      <w:r>
        <w:rPr>
          <w:sz w:val="24"/>
          <w:lang w:val="en-US"/>
        </w:rPr>
        <w:t>–</w:t>
      </w:r>
      <w:r w:rsidR="005322CF" w:rsidRPr="00165976">
        <w:rPr>
          <w:sz w:val="24"/>
          <w:lang w:val="en-US"/>
        </w:rPr>
        <w:t xml:space="preserve"> </w:t>
      </w:r>
      <w:r>
        <w:rPr>
          <w:rFonts w:hint="eastAsia"/>
          <w:sz w:val="24"/>
          <w:lang w:val="en-US"/>
        </w:rPr>
        <w:t>26th</w:t>
      </w:r>
      <w:r w:rsidR="005322CF" w:rsidRPr="00165976">
        <w:rPr>
          <w:rFonts w:hint="eastAsia"/>
          <w:sz w:val="24"/>
          <w:lang w:val="en-US"/>
        </w:rPr>
        <w:t xml:space="preserve"> </w:t>
      </w:r>
      <w:r>
        <w:rPr>
          <w:rFonts w:hint="eastAsia"/>
          <w:sz w:val="24"/>
          <w:lang w:val="en-US"/>
        </w:rPr>
        <w:t>January</w:t>
      </w:r>
      <w:r w:rsidR="005322CF" w:rsidRPr="00165976">
        <w:rPr>
          <w:rFonts w:hint="eastAsia"/>
          <w:sz w:val="24"/>
          <w:lang w:val="en-US"/>
        </w:rPr>
        <w:t xml:space="preserve">, </w:t>
      </w:r>
      <w:r w:rsidR="005322CF" w:rsidRPr="00165976">
        <w:rPr>
          <w:sz w:val="24"/>
          <w:lang w:val="en-US"/>
        </w:rPr>
        <w:t>201</w:t>
      </w:r>
      <w:r>
        <w:rPr>
          <w:rFonts w:hint="eastAsia"/>
          <w:sz w:val="24"/>
          <w:lang w:val="en-US"/>
        </w:rPr>
        <w:t>8</w:t>
      </w:r>
    </w:p>
    <w:p w:rsidR="000A3342" w:rsidRPr="006E0AF4" w:rsidRDefault="000A3342" w:rsidP="000A3342">
      <w:pPr>
        <w:pStyle w:val="a8"/>
        <w:rPr>
          <w:noProof w:val="0"/>
          <w:lang w:val="en-US"/>
        </w:rPr>
      </w:pPr>
    </w:p>
    <w:p w:rsidR="00136B7E" w:rsidRDefault="00136B7E" w:rsidP="00136B7E">
      <w:pPr>
        <w:pStyle w:val="a8"/>
        <w:ind w:left="1800" w:hanging="1800"/>
        <w:jc w:val="both"/>
        <w:rPr>
          <w:sz w:val="24"/>
          <w:lang w:val="en-US"/>
        </w:rPr>
      </w:pPr>
      <w:r w:rsidRPr="000956CC">
        <w:rPr>
          <w:sz w:val="24"/>
          <w:lang w:val="en-US"/>
        </w:rPr>
        <w:t>Source:</w:t>
      </w:r>
      <w:r w:rsidRPr="000956CC">
        <w:rPr>
          <w:sz w:val="24"/>
          <w:lang w:val="en-US"/>
        </w:rPr>
        <w:tab/>
        <w:t>NTT DOCOMO</w:t>
      </w:r>
      <w:r>
        <w:rPr>
          <w:rFonts w:hint="eastAsia"/>
          <w:sz w:val="24"/>
          <w:lang w:val="en-US"/>
        </w:rPr>
        <w:t>, INC.</w:t>
      </w:r>
    </w:p>
    <w:p w:rsidR="00334515" w:rsidRPr="00221C83" w:rsidRDefault="00334515" w:rsidP="00136B7E">
      <w:pPr>
        <w:pStyle w:val="a8"/>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3F493C">
        <w:rPr>
          <w:rFonts w:eastAsia="ＭＳ ゴシック" w:hint="eastAsia"/>
          <w:noProof w:val="0"/>
          <w:sz w:val="24"/>
          <w:szCs w:val="22"/>
        </w:rPr>
        <w:t xml:space="preserve">Remaining details </w:t>
      </w:r>
      <w:r w:rsidR="00496F11">
        <w:rPr>
          <w:rFonts w:eastAsia="ＭＳ ゴシック" w:hint="eastAsia"/>
          <w:noProof w:val="0"/>
          <w:sz w:val="24"/>
          <w:szCs w:val="22"/>
        </w:rPr>
        <w:t xml:space="preserve">on </w:t>
      </w:r>
      <w:r w:rsidR="00212450">
        <w:rPr>
          <w:rFonts w:eastAsia="ＭＳ ゴシック" w:hint="eastAsia"/>
          <w:noProof w:val="0"/>
          <w:sz w:val="24"/>
          <w:szCs w:val="22"/>
        </w:rPr>
        <w:t>PT</w:t>
      </w:r>
      <w:r w:rsidR="00DC09C7">
        <w:rPr>
          <w:rFonts w:hint="eastAsia"/>
          <w:sz w:val="24"/>
        </w:rPr>
        <w:t>-</w:t>
      </w:r>
      <w:r w:rsidRPr="00221C83">
        <w:rPr>
          <w:sz w:val="24"/>
        </w:rPr>
        <w:t>RS</w:t>
      </w:r>
    </w:p>
    <w:p w:rsidR="00334515" w:rsidRPr="003D451C" w:rsidRDefault="00334515" w:rsidP="00334515">
      <w:pPr>
        <w:pStyle w:val="a8"/>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0" w:name="Source"/>
      <w:bookmarkEnd w:id="0"/>
      <w:r w:rsidRPr="00E74CEE">
        <w:rPr>
          <w:rFonts w:eastAsia="ＭＳ ゴシック"/>
          <w:noProof w:val="0"/>
          <w:sz w:val="24"/>
          <w:szCs w:val="22"/>
        </w:rPr>
        <w:tab/>
      </w:r>
      <w:r w:rsidR="00AC3B50">
        <w:rPr>
          <w:rFonts w:eastAsia="ＭＳ ゴシック" w:hint="eastAsia"/>
          <w:noProof w:val="0"/>
          <w:sz w:val="24"/>
          <w:szCs w:val="22"/>
        </w:rPr>
        <w:t>7</w:t>
      </w:r>
      <w:r w:rsidR="00E96C47">
        <w:rPr>
          <w:rFonts w:eastAsia="ＭＳ ゴシック" w:hint="eastAsia"/>
          <w:noProof w:val="0"/>
          <w:sz w:val="24"/>
          <w:szCs w:val="22"/>
        </w:rPr>
        <w:t>.2.</w:t>
      </w:r>
      <w:r w:rsidR="00720204">
        <w:rPr>
          <w:rFonts w:eastAsia="ＭＳ ゴシック" w:hint="eastAsia"/>
          <w:noProof w:val="0"/>
          <w:sz w:val="24"/>
          <w:szCs w:val="22"/>
        </w:rPr>
        <w:t>3</w:t>
      </w:r>
      <w:r w:rsidR="00721850">
        <w:rPr>
          <w:rFonts w:eastAsia="ＭＳ ゴシック" w:hint="eastAsia"/>
          <w:noProof w:val="0"/>
          <w:sz w:val="24"/>
          <w:szCs w:val="22"/>
        </w:rPr>
        <w:t>.</w:t>
      </w:r>
      <w:r w:rsidR="001B45A9">
        <w:rPr>
          <w:rFonts w:eastAsia="ＭＳ ゴシック" w:hint="eastAsia"/>
          <w:noProof w:val="0"/>
          <w:sz w:val="24"/>
          <w:szCs w:val="22"/>
        </w:rPr>
        <w:t>4</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1" w:name="DocumentFor"/>
      <w:bookmarkEnd w:id="1"/>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334515" w:rsidRDefault="00334515" w:rsidP="00334515">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sidR="003F493C">
        <w:rPr>
          <w:rFonts w:eastAsiaTheme="minorEastAsia" w:hint="eastAsia"/>
          <w:kern w:val="2"/>
          <w:sz w:val="22"/>
          <w:szCs w:val="22"/>
        </w:rPr>
        <w:t>#</w:t>
      </w:r>
      <w:r w:rsidR="006E0AF4">
        <w:rPr>
          <w:rFonts w:eastAsiaTheme="minorEastAsia" w:hint="eastAsia"/>
          <w:kern w:val="2"/>
          <w:sz w:val="22"/>
          <w:szCs w:val="22"/>
        </w:rPr>
        <w:t>9</w:t>
      </w:r>
      <w:r w:rsidR="004743EA">
        <w:rPr>
          <w:rFonts w:eastAsiaTheme="minorEastAsia" w:hint="eastAsia"/>
          <w:kern w:val="2"/>
          <w:sz w:val="22"/>
          <w:szCs w:val="22"/>
        </w:rPr>
        <w:t>1</w:t>
      </w:r>
      <w:r>
        <w:rPr>
          <w:rFonts w:eastAsia="SimSun" w:hint="eastAsia"/>
          <w:kern w:val="2"/>
          <w:sz w:val="22"/>
          <w:szCs w:val="22"/>
          <w:lang w:eastAsia="zh-CN"/>
        </w:rPr>
        <w:t xml:space="preserve"> meeting, </w:t>
      </w:r>
      <w:r>
        <w:rPr>
          <w:rFonts w:eastAsia="SimSun"/>
          <w:kern w:val="2"/>
          <w:sz w:val="22"/>
          <w:szCs w:val="22"/>
          <w:lang w:eastAsia="zh-CN"/>
        </w:rPr>
        <w:t>we have reached the following</w:t>
      </w:r>
      <w:r>
        <w:rPr>
          <w:rFonts w:eastAsiaTheme="minorEastAsia" w:hint="eastAsia"/>
          <w:kern w:val="2"/>
          <w:sz w:val="22"/>
          <w:szCs w:val="22"/>
        </w:rPr>
        <w:t xml:space="preserve"> agreements </w:t>
      </w:r>
      <w:r w:rsidR="00176FBA">
        <w:rPr>
          <w:rFonts w:eastAsiaTheme="minorEastAsia" w:hint="eastAsia"/>
          <w:kern w:val="2"/>
          <w:sz w:val="22"/>
          <w:szCs w:val="22"/>
        </w:rPr>
        <w:t xml:space="preserve">concerning </w:t>
      </w:r>
      <w:r w:rsidR="001B45A9">
        <w:rPr>
          <w:rFonts w:eastAsiaTheme="minorEastAsia" w:hint="eastAsia"/>
          <w:kern w:val="2"/>
          <w:sz w:val="22"/>
          <w:szCs w:val="22"/>
        </w:rPr>
        <w:t>PT</w:t>
      </w:r>
      <w:r w:rsidR="00176FBA">
        <w:rPr>
          <w:rFonts w:eastAsiaTheme="minorEastAsia" w:hint="eastAsia"/>
          <w:kern w:val="2"/>
          <w:sz w:val="22"/>
          <w:szCs w:val="22"/>
        </w:rPr>
        <w:t>-RS discussion</w:t>
      </w:r>
      <w:r w:rsidR="00737240">
        <w:rPr>
          <w:rFonts w:eastAsiaTheme="minorEastAsia" w:hint="eastAsia"/>
          <w:kern w:val="2"/>
          <w:sz w:val="22"/>
          <w:szCs w:val="22"/>
        </w:rPr>
        <w:t xml:space="preserve"> </w:t>
      </w:r>
      <w:r w:rsidRPr="00AB3215">
        <w:rPr>
          <w:rFonts w:eastAsia="SimSun"/>
          <w:kern w:val="2"/>
          <w:sz w:val="22"/>
          <w:szCs w:val="22"/>
          <w:lang w:eastAsia="zh-CN"/>
        </w:rPr>
        <w:t>[</w:t>
      </w:r>
      <w:r w:rsidRPr="004D67F9">
        <w:rPr>
          <w:rFonts w:eastAsia="SimSun"/>
          <w:kern w:val="2"/>
          <w:sz w:val="22"/>
          <w:szCs w:val="22"/>
          <w:lang w:eastAsia="zh-CN"/>
        </w:rPr>
        <w:t>1</w:t>
      </w:r>
      <w:r>
        <w:rPr>
          <w:rFonts w:eastAsia="SimSun"/>
          <w:kern w:val="2"/>
          <w:sz w:val="22"/>
          <w:szCs w:val="22"/>
          <w:lang w:eastAsia="zh-CN"/>
        </w:rPr>
        <w:t>]</w:t>
      </w:r>
      <w:r>
        <w:rPr>
          <w:rFonts w:eastAsiaTheme="minorEastAsia" w:hint="eastAsia"/>
          <w:kern w:val="2"/>
          <w:sz w:val="22"/>
          <w:szCs w:val="22"/>
        </w:rPr>
        <w:t>:</w:t>
      </w:r>
    </w:p>
    <w:tbl>
      <w:tblPr>
        <w:tblStyle w:val="aff3"/>
        <w:tblW w:w="0" w:type="auto"/>
        <w:tblLook w:val="04A0" w:firstRow="1" w:lastRow="0" w:firstColumn="1" w:lastColumn="0" w:noHBand="0" w:noVBand="1"/>
      </w:tblPr>
      <w:tblGrid>
        <w:gridCol w:w="10170"/>
      </w:tblGrid>
      <w:tr w:rsidR="00512482" w:rsidRPr="008B441C" w:rsidTr="001B45A9">
        <w:tc>
          <w:tcPr>
            <w:tcW w:w="10170" w:type="dxa"/>
            <w:shd w:val="clear" w:color="auto" w:fill="auto"/>
          </w:tcPr>
          <w:p w:rsidR="001B45A9" w:rsidRPr="001B45A9" w:rsidRDefault="001B45A9" w:rsidP="004A6795">
            <w:pPr>
              <w:rPr>
                <w:b/>
                <w:sz w:val="20"/>
                <w:lang w:eastAsia="x-none"/>
              </w:rPr>
            </w:pPr>
            <w:r w:rsidRPr="004A6795">
              <w:rPr>
                <w:b/>
                <w:sz w:val="20"/>
                <w:highlight w:val="green"/>
                <w:lang w:eastAsia="x-none"/>
              </w:rPr>
              <w:t>Agreement</w:t>
            </w:r>
          </w:p>
          <w:p w:rsidR="001B45A9" w:rsidRPr="001B45A9" w:rsidRDefault="001B45A9" w:rsidP="001B45A9">
            <w:pPr>
              <w:pStyle w:val="bullet1"/>
              <w:rPr>
                <w:b/>
                <w:sz w:val="20"/>
                <w:szCs w:val="20"/>
                <w:lang w:val="en-US"/>
              </w:rPr>
            </w:pPr>
            <w:r w:rsidRPr="001B45A9">
              <w:rPr>
                <w:sz w:val="20"/>
                <w:szCs w:val="20"/>
                <w:lang w:val="en-US"/>
              </w:rPr>
              <w:t xml:space="preserve">The RE-level offset is implicitly associated with the index of the DMRS port that is associated with the PTRS port. Work offline on the details for a WF </w:t>
            </w:r>
          </w:p>
          <w:p w:rsidR="001B45A9" w:rsidRPr="001B45A9" w:rsidRDefault="001B45A9" w:rsidP="001B45A9">
            <w:pPr>
              <w:pStyle w:val="bullet1"/>
              <w:spacing w:after="180"/>
              <w:ind w:left="714" w:hanging="357"/>
              <w:rPr>
                <w:b/>
                <w:sz w:val="20"/>
                <w:szCs w:val="20"/>
                <w:lang w:val="en-US"/>
              </w:rPr>
            </w:pPr>
            <w:r w:rsidRPr="001B45A9">
              <w:rPr>
                <w:sz w:val="20"/>
                <w:szCs w:val="20"/>
                <w:lang w:val="en-US"/>
              </w:rPr>
              <w:t>The</w:t>
            </w:r>
            <w:r w:rsidRPr="001B45A9">
              <w:rPr>
                <w:b/>
                <w:sz w:val="20"/>
                <w:szCs w:val="20"/>
                <w:lang w:val="en-US"/>
              </w:rPr>
              <w:t xml:space="preserve"> </w:t>
            </w:r>
            <w:r w:rsidRPr="001B45A9">
              <w:rPr>
                <w:rFonts w:ascii="10" w:hAnsi="10"/>
                <w:sz w:val="20"/>
                <w:szCs w:val="20"/>
              </w:rPr>
              <w:t>RRC parameter “</w:t>
            </w:r>
            <w:r w:rsidRPr="001B45A9">
              <w:rPr>
                <w:rFonts w:ascii="10" w:hAnsi="10"/>
                <w:i/>
                <w:iCs/>
                <w:sz w:val="20"/>
                <w:szCs w:val="20"/>
              </w:rPr>
              <w:t>PTRS-RE-offset</w:t>
            </w:r>
            <w:r w:rsidRPr="001B45A9">
              <w:rPr>
                <w:rFonts w:ascii="10" w:hAnsi="10"/>
                <w:sz w:val="20"/>
                <w:szCs w:val="20"/>
              </w:rPr>
              <w:t xml:space="preserve">” indicates a PTRS subcarrier within the </w:t>
            </w:r>
            <w:r w:rsidRPr="001B45A9">
              <w:rPr>
                <w:sz w:val="20"/>
                <w:szCs w:val="20"/>
                <w:lang w:val="en-US"/>
              </w:rPr>
              <w:t>subset of subcarriers used by a DMRS port. Work offline on the details for a WF.</w:t>
            </w:r>
          </w:p>
          <w:p w:rsidR="001B45A9" w:rsidRPr="001B45A9" w:rsidRDefault="001B45A9" w:rsidP="001B45A9">
            <w:pPr>
              <w:rPr>
                <w:b/>
                <w:sz w:val="20"/>
                <w:lang w:eastAsia="x-none"/>
              </w:rPr>
            </w:pPr>
            <w:r w:rsidRPr="004A6795">
              <w:rPr>
                <w:b/>
                <w:sz w:val="20"/>
                <w:highlight w:val="green"/>
                <w:lang w:eastAsia="x-none"/>
              </w:rPr>
              <w:t>Agreement</w:t>
            </w:r>
          </w:p>
          <w:p w:rsidR="001B45A9" w:rsidRPr="001B45A9" w:rsidRDefault="001B45A9" w:rsidP="001B45A9">
            <w:pPr>
              <w:pStyle w:val="text"/>
              <w:rPr>
                <w:sz w:val="20"/>
                <w:lang w:eastAsia="ko-KR"/>
              </w:rPr>
            </w:pPr>
            <w:r w:rsidRPr="001B45A9">
              <w:rPr>
                <w:sz w:val="20"/>
                <w:lang w:eastAsia="ko-KR"/>
              </w:rPr>
              <w:t>Reuse the PTRS design of NCP for ECP</w:t>
            </w:r>
          </w:p>
          <w:p w:rsidR="001B45A9" w:rsidRPr="001B45A9" w:rsidRDefault="001B45A9" w:rsidP="001B45A9">
            <w:pPr>
              <w:rPr>
                <w:b/>
                <w:sz w:val="20"/>
              </w:rPr>
            </w:pPr>
            <w:r w:rsidRPr="004A6795">
              <w:rPr>
                <w:b/>
                <w:sz w:val="20"/>
                <w:highlight w:val="green"/>
                <w:lang w:eastAsia="x-none"/>
              </w:rPr>
              <w:t>Agreement</w:t>
            </w:r>
          </w:p>
          <w:p w:rsidR="001B45A9" w:rsidRPr="001B45A9" w:rsidRDefault="001B45A9" w:rsidP="001B45A9">
            <w:pPr>
              <w:pStyle w:val="bullet1"/>
              <w:rPr>
                <w:sz w:val="20"/>
                <w:szCs w:val="20"/>
                <w:lang w:val="en-US"/>
              </w:rPr>
            </w:pPr>
            <w:r w:rsidRPr="001B45A9">
              <w:rPr>
                <w:sz w:val="20"/>
                <w:szCs w:val="20"/>
                <w:lang w:val="en-US"/>
              </w:rPr>
              <w:t>If UE has reported capability of supporting full-coherent  UL transmission, UE expects the number of UL PTRS ports to be configured as one</w:t>
            </w:r>
          </w:p>
          <w:p w:rsidR="001B45A9" w:rsidRPr="001B45A9" w:rsidRDefault="001B45A9" w:rsidP="001B45A9">
            <w:pPr>
              <w:pStyle w:val="bullet1"/>
              <w:rPr>
                <w:sz w:val="20"/>
                <w:szCs w:val="20"/>
                <w:lang w:val="en-US"/>
              </w:rPr>
            </w:pPr>
            <w:r w:rsidRPr="001B45A9">
              <w:rPr>
                <w:sz w:val="20"/>
                <w:szCs w:val="20"/>
                <w:lang w:val="en-US"/>
              </w:rPr>
              <w:t xml:space="preserve">For non-codebook based UL transmission, </w:t>
            </w:r>
          </w:p>
          <w:p w:rsidR="001B45A9" w:rsidRPr="001B45A9" w:rsidRDefault="001B45A9" w:rsidP="001B45A9">
            <w:pPr>
              <w:pStyle w:val="bullet2"/>
              <w:rPr>
                <w:sz w:val="20"/>
                <w:szCs w:val="20"/>
                <w:lang w:val="en-US"/>
              </w:rPr>
            </w:pPr>
            <w:r w:rsidRPr="001B45A9">
              <w:rPr>
                <w:sz w:val="20"/>
                <w:szCs w:val="20"/>
                <w:lang w:val="en-US"/>
              </w:rPr>
              <w:t xml:space="preserve">A new RRC parameter </w:t>
            </w:r>
            <w:r w:rsidRPr="001B45A9">
              <w:rPr>
                <w:i/>
                <w:iCs/>
                <w:sz w:val="20"/>
                <w:szCs w:val="20"/>
                <w:lang w:val="en-US"/>
              </w:rPr>
              <w:t xml:space="preserve">UL-PTRS-SRS-mapping-non-CB </w:t>
            </w:r>
            <w:r w:rsidRPr="001B45A9">
              <w:rPr>
                <w:sz w:val="20"/>
                <w:szCs w:val="20"/>
                <w:lang w:val="en-US"/>
              </w:rPr>
              <w:t xml:space="preserve">indicates the PTRS port index for each configured SRS resource/resource set, where there are at most </w:t>
            </w:r>
            <w:r w:rsidRPr="001B45A9">
              <w:rPr>
                <w:i/>
                <w:iCs/>
                <w:sz w:val="20"/>
                <w:szCs w:val="20"/>
                <w:lang w:val="en-US"/>
              </w:rPr>
              <w:t xml:space="preserve">UL-PTRS-ports </w:t>
            </w:r>
            <w:r w:rsidRPr="001B45A9">
              <w:rPr>
                <w:sz w:val="20"/>
                <w:szCs w:val="20"/>
                <w:lang w:val="en-US"/>
              </w:rPr>
              <w:t>port indices</w:t>
            </w:r>
          </w:p>
          <w:p w:rsidR="001B45A9" w:rsidRPr="001B45A9" w:rsidRDefault="001B45A9" w:rsidP="001B45A9">
            <w:pPr>
              <w:pStyle w:val="bullet2"/>
              <w:rPr>
                <w:sz w:val="20"/>
                <w:szCs w:val="20"/>
                <w:lang w:val="en-US"/>
              </w:rPr>
            </w:pPr>
            <w:r w:rsidRPr="001B45A9">
              <w:rPr>
                <w:sz w:val="20"/>
                <w:szCs w:val="20"/>
                <w:lang w:val="en-US"/>
              </w:rPr>
              <w:t>When indicating SRI in DCI and when the PTRS port index associated with different SRIs are the same, the corresponding UL DMRS ports share the indicated UL PTRS port</w:t>
            </w:r>
          </w:p>
          <w:p w:rsidR="001B45A9" w:rsidRPr="001B45A9" w:rsidRDefault="001B45A9" w:rsidP="001B45A9">
            <w:pPr>
              <w:pStyle w:val="bullet2"/>
              <w:rPr>
                <w:sz w:val="20"/>
                <w:szCs w:val="20"/>
                <w:lang w:val="en-US"/>
              </w:rPr>
            </w:pPr>
            <w:r w:rsidRPr="001B45A9">
              <w:rPr>
                <w:sz w:val="20"/>
                <w:szCs w:val="20"/>
                <w:lang w:val="en-US"/>
              </w:rPr>
              <w:t>FFS: whether the UL PTRS port index is associated to each SRS resource or resource set</w:t>
            </w:r>
          </w:p>
          <w:p w:rsidR="001B45A9" w:rsidRPr="001B45A9" w:rsidRDefault="001B45A9" w:rsidP="001B45A9">
            <w:pPr>
              <w:pStyle w:val="bullet1"/>
              <w:rPr>
                <w:sz w:val="20"/>
                <w:szCs w:val="20"/>
                <w:lang w:val="en-US"/>
              </w:rPr>
            </w:pPr>
            <w:r w:rsidRPr="001B45A9">
              <w:rPr>
                <w:sz w:val="20"/>
                <w:szCs w:val="20"/>
                <w:lang w:val="en-US"/>
              </w:rPr>
              <w:t xml:space="preserve">For partial-coherent and non-coherent codebook based UL transmission, the higher -layer parameter </w:t>
            </w:r>
            <w:r w:rsidRPr="001B45A9">
              <w:rPr>
                <w:i/>
                <w:iCs/>
                <w:sz w:val="20"/>
                <w:szCs w:val="20"/>
                <w:lang w:val="en-US"/>
              </w:rPr>
              <w:t>UL-PTRS-ports</w:t>
            </w:r>
            <w:r w:rsidRPr="001B45A9">
              <w:rPr>
                <w:sz w:val="20"/>
                <w:szCs w:val="20"/>
                <w:lang w:val="en-US"/>
              </w:rPr>
              <w:t xml:space="preserve"> indicates the maximum number of PTRS ports. </w:t>
            </w:r>
          </w:p>
          <w:p w:rsidR="001B45A9" w:rsidRPr="001B45A9" w:rsidRDefault="001B45A9" w:rsidP="001B45A9">
            <w:pPr>
              <w:pStyle w:val="bullet2"/>
              <w:rPr>
                <w:sz w:val="20"/>
                <w:szCs w:val="20"/>
                <w:lang w:val="en-US"/>
              </w:rPr>
            </w:pPr>
            <w:r w:rsidRPr="001B45A9">
              <w:rPr>
                <w:sz w:val="20"/>
                <w:szCs w:val="20"/>
                <w:lang w:val="en-US"/>
              </w:rPr>
              <w:t xml:space="preserve">The actual number of UL PTRS port(s) to transmit is determined based on TPMI and/or TRI. </w:t>
            </w:r>
          </w:p>
          <w:p w:rsidR="001B45A9" w:rsidRPr="001B45A9" w:rsidRDefault="001B45A9" w:rsidP="001B45A9">
            <w:pPr>
              <w:spacing w:before="180"/>
              <w:rPr>
                <w:b/>
                <w:sz w:val="20"/>
              </w:rPr>
            </w:pPr>
            <w:r w:rsidRPr="004A6795">
              <w:rPr>
                <w:b/>
                <w:sz w:val="20"/>
                <w:highlight w:val="green"/>
                <w:lang w:eastAsia="x-none"/>
              </w:rPr>
              <w:t>Agreement</w:t>
            </w:r>
          </w:p>
          <w:p w:rsidR="001B45A9" w:rsidRPr="001B45A9" w:rsidRDefault="001B45A9" w:rsidP="001B45A9">
            <w:pPr>
              <w:pStyle w:val="text"/>
              <w:rPr>
                <w:sz w:val="20"/>
              </w:rPr>
            </w:pPr>
            <w:r w:rsidRPr="001B45A9">
              <w:rPr>
                <w:rFonts w:hint="eastAsia"/>
                <w:sz w:val="20"/>
                <w:lang w:val="fr-FR"/>
              </w:rPr>
              <w:t xml:space="preserve">For chunk-based pre-DFT PTRS insertion for DFTsOFDM </w:t>
            </w:r>
            <w:r w:rsidRPr="001B45A9">
              <w:rPr>
                <w:rFonts w:hint="eastAsia"/>
                <w:sz w:val="20"/>
              </w:rPr>
              <w:t xml:space="preserve">with X chunks and K&gt;1 </w:t>
            </w:r>
            <w:r w:rsidRPr="001B45A9">
              <w:rPr>
                <w:rFonts w:hint="eastAsia"/>
                <w:sz w:val="20"/>
                <w:lang w:val="fr-FR"/>
              </w:rPr>
              <w:t>support the following</w:t>
            </w:r>
          </w:p>
          <w:p w:rsidR="001B45A9" w:rsidRPr="001B45A9" w:rsidRDefault="001B45A9" w:rsidP="001B45A9">
            <w:pPr>
              <w:pStyle w:val="bullet1"/>
              <w:rPr>
                <w:sz w:val="20"/>
                <w:szCs w:val="20"/>
                <w:lang w:val="en-US"/>
              </w:rPr>
            </w:pPr>
            <w:r w:rsidRPr="001B45A9">
              <w:rPr>
                <w:rFonts w:hint="eastAsia"/>
                <w:sz w:val="20"/>
                <w:szCs w:val="20"/>
                <w:lang w:val="en-US"/>
              </w:rPr>
              <w:t>For chunk size K=4, support X=8 (value of Y set to 8 in the agreed table, for very large allocated bands)</w:t>
            </w:r>
          </w:p>
          <w:p w:rsidR="001B45A9" w:rsidRPr="001B45A9" w:rsidRDefault="001B45A9" w:rsidP="001B45A9">
            <w:pPr>
              <w:pStyle w:val="bullet1"/>
              <w:rPr>
                <w:sz w:val="20"/>
                <w:szCs w:val="20"/>
                <w:lang w:val="en-US"/>
              </w:rPr>
            </w:pPr>
            <w:r w:rsidRPr="001B45A9">
              <w:rPr>
                <w:rFonts w:hint="eastAsia"/>
                <w:sz w:val="20"/>
                <w:szCs w:val="20"/>
                <w:lang w:val="en-US"/>
              </w:rPr>
              <w:t xml:space="preserve">PT-RS sequence r(m) of length </w:t>
            </w:r>
            <w:proofErr w:type="spellStart"/>
            <w:r w:rsidRPr="001B45A9">
              <w:rPr>
                <w:rFonts w:hint="eastAsia"/>
                <w:sz w:val="20"/>
                <w:szCs w:val="20"/>
                <w:lang w:val="en-US"/>
              </w:rPr>
              <w:t>XxK</w:t>
            </w:r>
            <w:proofErr w:type="spellEnd"/>
            <w:r w:rsidRPr="001B45A9">
              <w:rPr>
                <w:rFonts w:hint="eastAsia"/>
                <w:sz w:val="20"/>
                <w:szCs w:val="20"/>
                <w:lang w:val="en-US"/>
              </w:rPr>
              <w:t xml:space="preserve"> is generated for the first OFDM symbol in the slot that contains PTRS and inserted in the m-</w:t>
            </w:r>
            <w:proofErr w:type="spellStart"/>
            <w:r w:rsidRPr="001B45A9">
              <w:rPr>
                <w:rFonts w:hint="eastAsia"/>
                <w:sz w:val="20"/>
                <w:szCs w:val="20"/>
                <w:lang w:val="en-US"/>
              </w:rPr>
              <w:t>th</w:t>
            </w:r>
            <w:proofErr w:type="spellEnd"/>
            <w:r w:rsidRPr="001B45A9">
              <w:rPr>
                <w:rFonts w:hint="eastAsia"/>
                <w:sz w:val="20"/>
                <w:szCs w:val="20"/>
                <w:lang w:val="en-US"/>
              </w:rPr>
              <w:t xml:space="preserve"> position (where minimum value of m is 0 and maximum m value is M-1) before M-size transform precoding</w:t>
            </w:r>
          </w:p>
          <w:p w:rsidR="001B45A9" w:rsidRPr="001B45A9" w:rsidRDefault="001B45A9" w:rsidP="001B45A9">
            <w:pPr>
              <w:pStyle w:val="bullet2"/>
              <w:rPr>
                <w:sz w:val="20"/>
                <w:szCs w:val="20"/>
                <w:lang w:val="en-US"/>
              </w:rPr>
            </w:pPr>
            <w:r w:rsidRPr="001B45A9">
              <w:rPr>
                <w:rFonts w:hint="eastAsia"/>
                <w:sz w:val="20"/>
                <w:szCs w:val="20"/>
                <w:lang w:val="en-US"/>
              </w:rPr>
              <w:t xml:space="preserve">For a given slot, one single </w:t>
            </w:r>
            <w:proofErr w:type="spellStart"/>
            <w:r w:rsidRPr="001B45A9">
              <w:rPr>
                <w:rFonts w:hint="eastAsia"/>
                <w:sz w:val="20"/>
                <w:szCs w:val="20"/>
                <w:lang w:val="en-US"/>
              </w:rPr>
              <w:t>XxK</w:t>
            </w:r>
            <w:proofErr w:type="spellEnd"/>
            <w:r w:rsidRPr="001B45A9">
              <w:rPr>
                <w:rFonts w:hint="eastAsia"/>
                <w:sz w:val="20"/>
                <w:szCs w:val="20"/>
                <w:lang w:val="en-US"/>
              </w:rPr>
              <w:t xml:space="preserve"> sequence r(m) is generated for the first </w:t>
            </w:r>
            <w:proofErr w:type="spellStart"/>
            <w:r w:rsidRPr="001B45A9">
              <w:rPr>
                <w:rFonts w:hint="eastAsia"/>
                <w:sz w:val="20"/>
                <w:szCs w:val="20"/>
                <w:lang w:val="en-US"/>
              </w:rPr>
              <w:t>DFTsOFDM</w:t>
            </w:r>
            <w:proofErr w:type="spellEnd"/>
            <w:r w:rsidRPr="001B45A9">
              <w:rPr>
                <w:rFonts w:hint="eastAsia"/>
                <w:sz w:val="20"/>
                <w:szCs w:val="20"/>
                <w:lang w:val="en-US"/>
              </w:rPr>
              <w:t xml:space="preserve"> symbol containing PTRS in the slot and repeated for every </w:t>
            </w:r>
            <w:proofErr w:type="spellStart"/>
            <w:r w:rsidRPr="001B45A9">
              <w:rPr>
                <w:rFonts w:hint="eastAsia"/>
                <w:sz w:val="20"/>
                <w:szCs w:val="20"/>
                <w:lang w:val="en-US"/>
              </w:rPr>
              <w:t>DFTsOFDM</w:t>
            </w:r>
            <w:proofErr w:type="spellEnd"/>
            <w:r w:rsidRPr="001B45A9">
              <w:rPr>
                <w:rFonts w:hint="eastAsia"/>
                <w:sz w:val="20"/>
                <w:szCs w:val="20"/>
                <w:lang w:val="en-US"/>
              </w:rPr>
              <w:t xml:space="preserve"> symbol containing PTRS in the slot</w:t>
            </w:r>
          </w:p>
          <w:p w:rsidR="001B45A9" w:rsidRPr="001B45A9" w:rsidRDefault="001B45A9" w:rsidP="001B45A9">
            <w:pPr>
              <w:pStyle w:val="bullet2"/>
              <w:rPr>
                <w:sz w:val="20"/>
                <w:szCs w:val="20"/>
                <w:lang w:val="en-US"/>
              </w:rPr>
            </w:pPr>
            <w:r w:rsidRPr="001B45A9">
              <w:rPr>
                <w:rFonts w:hint="eastAsia"/>
                <w:sz w:val="20"/>
                <w:szCs w:val="20"/>
                <w:lang w:val="en-US"/>
              </w:rPr>
              <w:t>BPSK sequence r</w:t>
            </w:r>
            <w:r w:rsidRPr="001B45A9">
              <w:rPr>
                <w:rFonts w:hint="eastAsia"/>
                <w:sz w:val="20"/>
                <w:szCs w:val="20"/>
                <w:lang w:val="en-US"/>
              </w:rPr>
              <w:t>’</w:t>
            </w:r>
            <w:r w:rsidRPr="001B45A9">
              <w:rPr>
                <w:rFonts w:hint="eastAsia"/>
                <w:sz w:val="20"/>
                <w:szCs w:val="20"/>
                <w:lang w:val="en-US"/>
              </w:rPr>
              <w:t xml:space="preserve">(n) = (1-2c(n))+j(1-2c(n)) is generated where the pseudo random sequence c(n) is initialized with </w:t>
            </w:r>
            <w:r w:rsidRPr="001B45A9">
              <w:rPr>
                <w:sz w:val="20"/>
                <w:szCs w:val="20"/>
                <w:lang w:val="en-US"/>
              </w:rPr>
              <w:t xml:space="preserve">already existing </w:t>
            </w:r>
            <w:r w:rsidRPr="001B45A9">
              <w:rPr>
                <w:rFonts w:hint="eastAsia"/>
                <w:sz w:val="20"/>
                <w:szCs w:val="20"/>
                <w:lang w:val="en-US"/>
              </w:rPr>
              <w:t>UE-specific parameter</w:t>
            </w:r>
          </w:p>
          <w:p w:rsidR="001B45A9" w:rsidRPr="001B45A9" w:rsidRDefault="001B45A9" w:rsidP="001B45A9">
            <w:pPr>
              <w:pStyle w:val="bullet3"/>
              <w:rPr>
                <w:szCs w:val="20"/>
                <w:lang w:val="en-US"/>
              </w:rPr>
            </w:pPr>
            <w:r w:rsidRPr="001B45A9">
              <w:rPr>
                <w:szCs w:val="20"/>
                <w:lang w:val="en-US"/>
              </w:rPr>
              <w:t xml:space="preserve">Note: The scrambling ID for PTRS for </w:t>
            </w:r>
            <w:proofErr w:type="spellStart"/>
            <w:r w:rsidRPr="001B45A9">
              <w:rPr>
                <w:szCs w:val="20"/>
                <w:lang w:val="en-US"/>
              </w:rPr>
              <w:t>DFTsOFDM</w:t>
            </w:r>
            <w:proofErr w:type="spellEnd"/>
            <w:r w:rsidRPr="001B45A9">
              <w:rPr>
                <w:szCs w:val="20"/>
                <w:lang w:val="en-US"/>
              </w:rPr>
              <w:t xml:space="preserve"> is removed from the RRC list</w:t>
            </w:r>
          </w:p>
          <w:p w:rsidR="001B45A9" w:rsidRPr="001B45A9" w:rsidRDefault="001B45A9" w:rsidP="001B45A9">
            <w:pPr>
              <w:pStyle w:val="bullet3"/>
              <w:rPr>
                <w:szCs w:val="20"/>
                <w:lang w:val="en-US"/>
              </w:rPr>
            </w:pPr>
            <w:r w:rsidRPr="001B45A9">
              <w:rPr>
                <w:rFonts w:hint="eastAsia"/>
                <w:szCs w:val="20"/>
                <w:lang w:val="en-US"/>
              </w:rPr>
              <w:t xml:space="preserve">FFS until later this week the exact parameter to use (e.g. the same </w:t>
            </w:r>
            <w:proofErr w:type="spellStart"/>
            <w:r w:rsidRPr="001B45A9">
              <w:rPr>
                <w:rFonts w:hint="eastAsia"/>
                <w:szCs w:val="20"/>
                <w:lang w:val="en-US"/>
              </w:rPr>
              <w:t>n</w:t>
            </w:r>
            <w:r w:rsidRPr="001B45A9">
              <w:rPr>
                <w:rFonts w:hint="eastAsia"/>
                <w:szCs w:val="20"/>
                <w:vertAlign w:val="subscript"/>
                <w:lang w:val="en-US"/>
              </w:rPr>
              <w:t>RS</w:t>
            </w:r>
            <w:r w:rsidRPr="001B45A9">
              <w:rPr>
                <w:rFonts w:hint="eastAsia"/>
                <w:szCs w:val="20"/>
                <w:vertAlign w:val="superscript"/>
                <w:lang w:val="en-US"/>
              </w:rPr>
              <w:t>ID</w:t>
            </w:r>
            <w:proofErr w:type="spellEnd"/>
            <w:r w:rsidRPr="001B45A9">
              <w:rPr>
                <w:rFonts w:hint="eastAsia"/>
                <w:szCs w:val="20"/>
                <w:lang w:val="en-US"/>
              </w:rPr>
              <w:t xml:space="preserve"> as the associated UL </w:t>
            </w:r>
            <w:proofErr w:type="spellStart"/>
            <w:r w:rsidRPr="001B45A9">
              <w:rPr>
                <w:rFonts w:hint="eastAsia"/>
                <w:szCs w:val="20"/>
                <w:lang w:val="en-US"/>
              </w:rPr>
              <w:t>DFTsOFDM</w:t>
            </w:r>
            <w:proofErr w:type="spellEnd"/>
            <w:r w:rsidRPr="001B45A9">
              <w:rPr>
                <w:rFonts w:hint="eastAsia"/>
                <w:szCs w:val="20"/>
                <w:lang w:val="en-US"/>
              </w:rPr>
              <w:t xml:space="preserve"> DMRS/SRS, </w:t>
            </w:r>
            <w:proofErr w:type="spellStart"/>
            <w:r w:rsidRPr="001B45A9">
              <w:rPr>
                <w:rFonts w:hint="eastAsia"/>
                <w:szCs w:val="20"/>
                <w:lang w:val="en-US"/>
              </w:rPr>
              <w:t>c_init</w:t>
            </w:r>
            <w:proofErr w:type="spellEnd"/>
            <w:r w:rsidRPr="001B45A9">
              <w:rPr>
                <w:rFonts w:hint="eastAsia"/>
                <w:szCs w:val="20"/>
                <w:lang w:val="en-US"/>
              </w:rPr>
              <w:t xml:space="preserve"> from DL/UL DMRS, </w:t>
            </w:r>
            <w:proofErr w:type="spellStart"/>
            <w:r w:rsidRPr="001B45A9">
              <w:rPr>
                <w:rFonts w:hint="eastAsia"/>
                <w:szCs w:val="20"/>
                <w:lang w:val="en-US"/>
              </w:rPr>
              <w:t>etc</w:t>
            </w:r>
            <w:proofErr w:type="spellEnd"/>
            <w:r w:rsidRPr="001B45A9">
              <w:rPr>
                <w:rFonts w:hint="eastAsia"/>
                <w:szCs w:val="20"/>
                <w:lang w:val="en-US"/>
              </w:rPr>
              <w:t>)</w:t>
            </w:r>
          </w:p>
          <w:p w:rsidR="001B45A9" w:rsidRPr="001B45A9" w:rsidRDefault="001B45A9" w:rsidP="001B45A9">
            <w:pPr>
              <w:pStyle w:val="bullet2"/>
              <w:rPr>
                <w:sz w:val="20"/>
                <w:szCs w:val="20"/>
                <w:lang w:val="en-US"/>
              </w:rPr>
            </w:pPr>
            <w:r w:rsidRPr="001B45A9">
              <w:rPr>
                <w:rFonts w:hint="eastAsia"/>
                <w:sz w:val="20"/>
                <w:szCs w:val="20"/>
                <w:lang w:val="en-US"/>
              </w:rPr>
              <w:t>Pi/2 modulation dependent on the pre-DFT position m of the PTRS sample is applied to obtain r(m)=1/</w:t>
            </w:r>
            <w:proofErr w:type="spellStart"/>
            <w:r w:rsidRPr="001B45A9">
              <w:rPr>
                <w:rFonts w:hint="eastAsia"/>
                <w:sz w:val="20"/>
                <w:szCs w:val="20"/>
                <w:lang w:val="en-US"/>
              </w:rPr>
              <w:t>sqrt</w:t>
            </w:r>
            <w:proofErr w:type="spellEnd"/>
            <w:r w:rsidRPr="001B45A9">
              <w:rPr>
                <w:rFonts w:hint="eastAsia"/>
                <w:sz w:val="20"/>
                <w:szCs w:val="20"/>
                <w:lang w:val="en-US"/>
              </w:rPr>
              <w:t xml:space="preserve">(2)* </w:t>
            </w:r>
            <w:proofErr w:type="spellStart"/>
            <w:r w:rsidRPr="001B45A9">
              <w:rPr>
                <w:rFonts w:hint="eastAsia"/>
                <w:sz w:val="20"/>
                <w:szCs w:val="20"/>
                <w:lang w:val="en-US"/>
              </w:rPr>
              <w:t>exp</w:t>
            </w:r>
            <w:proofErr w:type="spellEnd"/>
            <w:r w:rsidRPr="001B45A9">
              <w:rPr>
                <w:rFonts w:hint="eastAsia"/>
                <w:sz w:val="20"/>
                <w:szCs w:val="20"/>
                <w:lang w:val="en-US"/>
              </w:rPr>
              <w:t>(</w:t>
            </w:r>
            <w:proofErr w:type="spellStart"/>
            <w:r w:rsidRPr="001B45A9">
              <w:rPr>
                <w:rFonts w:hint="eastAsia"/>
                <w:sz w:val="20"/>
                <w:szCs w:val="20"/>
                <w:lang w:val="en-US"/>
              </w:rPr>
              <w:t>jmpi</w:t>
            </w:r>
            <w:proofErr w:type="spellEnd"/>
            <w:r w:rsidRPr="001B45A9">
              <w:rPr>
                <w:rFonts w:hint="eastAsia"/>
                <w:sz w:val="20"/>
                <w:szCs w:val="20"/>
                <w:lang w:val="en-US"/>
              </w:rPr>
              <w:t>/2)*</w:t>
            </w:r>
            <w:proofErr w:type="spellStart"/>
            <w:r w:rsidRPr="001B45A9">
              <w:rPr>
                <w:sz w:val="20"/>
                <w:szCs w:val="20"/>
                <w:lang w:val="en-US"/>
              </w:rPr>
              <w:t>ß</w:t>
            </w:r>
            <w:r w:rsidRPr="001B45A9">
              <w:rPr>
                <w:sz w:val="20"/>
                <w:szCs w:val="20"/>
                <w:vertAlign w:val="subscript"/>
                <w:lang w:val="en-US"/>
              </w:rPr>
              <w:t>PUSCH</w:t>
            </w:r>
            <w:proofErr w:type="spellEnd"/>
            <w:r w:rsidRPr="001B45A9">
              <w:rPr>
                <w:sz w:val="20"/>
                <w:szCs w:val="20"/>
                <w:lang w:val="en-US"/>
              </w:rPr>
              <w:t>*r’’(n), where m is the n-</w:t>
            </w:r>
            <w:proofErr w:type="spellStart"/>
            <w:r w:rsidRPr="001B45A9">
              <w:rPr>
                <w:sz w:val="20"/>
                <w:szCs w:val="20"/>
                <w:lang w:val="en-US"/>
              </w:rPr>
              <w:t>th</w:t>
            </w:r>
            <w:proofErr w:type="spellEnd"/>
            <w:r w:rsidRPr="001B45A9">
              <w:rPr>
                <w:sz w:val="20"/>
                <w:szCs w:val="20"/>
                <w:lang w:val="en-US"/>
              </w:rPr>
              <w:t xml:space="preserve"> index in the symbol indicating a PT-RS position, n=0…XK-1, and </w:t>
            </w:r>
            <w:proofErr w:type="spellStart"/>
            <w:r w:rsidRPr="001B45A9">
              <w:rPr>
                <w:sz w:val="20"/>
                <w:szCs w:val="20"/>
                <w:lang w:val="en-US"/>
              </w:rPr>
              <w:t>ß</w:t>
            </w:r>
            <w:r w:rsidRPr="001B45A9">
              <w:rPr>
                <w:sz w:val="20"/>
                <w:szCs w:val="20"/>
                <w:vertAlign w:val="subscript"/>
                <w:lang w:val="en-US"/>
              </w:rPr>
              <w:t>PUSCH</w:t>
            </w:r>
            <w:proofErr w:type="spellEnd"/>
            <w:r w:rsidRPr="001B45A9">
              <w:rPr>
                <w:sz w:val="20"/>
                <w:szCs w:val="20"/>
                <w:lang w:val="en-US"/>
              </w:rPr>
              <w:t xml:space="preserve"> boosts the PT-RS to the outermost PUSCH constellation points</w:t>
            </w:r>
          </w:p>
          <w:p w:rsidR="001B45A9" w:rsidRPr="001B45A9" w:rsidRDefault="001B45A9" w:rsidP="001B45A9">
            <w:pPr>
              <w:spacing w:before="180"/>
              <w:rPr>
                <w:b/>
                <w:sz w:val="20"/>
                <w:lang w:val="en-US" w:eastAsia="x-none"/>
              </w:rPr>
            </w:pPr>
            <w:r w:rsidRPr="004A6795">
              <w:rPr>
                <w:b/>
                <w:sz w:val="20"/>
                <w:highlight w:val="green"/>
                <w:lang w:val="en-US" w:eastAsia="x-none"/>
              </w:rPr>
              <w:t>Agreement</w:t>
            </w:r>
          </w:p>
          <w:p w:rsidR="001B45A9" w:rsidRPr="001B45A9" w:rsidRDefault="001B45A9" w:rsidP="001B45A9">
            <w:pPr>
              <w:pStyle w:val="text"/>
              <w:rPr>
                <w:sz w:val="20"/>
              </w:rPr>
            </w:pPr>
            <w:r w:rsidRPr="001B45A9">
              <w:rPr>
                <w:sz w:val="20"/>
              </w:rPr>
              <w:t>Introduce RRC parameter “</w:t>
            </w:r>
            <w:r w:rsidRPr="001B45A9">
              <w:rPr>
                <w:i/>
                <w:iCs/>
                <w:sz w:val="20"/>
              </w:rPr>
              <w:t>PTRS-RE-offset</w:t>
            </w:r>
            <w:r w:rsidRPr="001B45A9">
              <w:rPr>
                <w:sz w:val="20"/>
              </w:rPr>
              <w:t xml:space="preserve">” consisting of 2bits for indication of a PTRS subcarrier within the subset of </w:t>
            </w:r>
            <w:r w:rsidRPr="001B45A9">
              <w:rPr>
                <w:sz w:val="20"/>
              </w:rPr>
              <w:lastRenderedPageBreak/>
              <w:t>subcarriers used by the associated DMRS port</w:t>
            </w:r>
          </w:p>
          <w:p w:rsidR="001B45A9" w:rsidRPr="001B45A9" w:rsidRDefault="001B45A9" w:rsidP="001B45A9">
            <w:pPr>
              <w:rPr>
                <w:b/>
                <w:sz w:val="20"/>
                <w:lang w:val="en-US" w:eastAsia="x-none"/>
              </w:rPr>
            </w:pPr>
            <w:r w:rsidRPr="004A6795">
              <w:rPr>
                <w:b/>
                <w:sz w:val="20"/>
                <w:highlight w:val="green"/>
                <w:lang w:val="en-US" w:eastAsia="x-none"/>
              </w:rPr>
              <w:t>Agreement</w:t>
            </w:r>
          </w:p>
          <w:p w:rsidR="001B45A9" w:rsidRPr="001B45A9" w:rsidRDefault="001B45A9" w:rsidP="001B45A9">
            <w:pPr>
              <w:numPr>
                <w:ilvl w:val="1"/>
                <w:numId w:val="31"/>
              </w:numPr>
              <w:rPr>
                <w:sz w:val="20"/>
                <w:lang w:val="en-US" w:eastAsia="x-none"/>
              </w:rPr>
            </w:pPr>
            <w:r w:rsidRPr="001B45A9">
              <w:rPr>
                <w:sz w:val="20"/>
                <w:lang w:val="en-US" w:eastAsia="x-none"/>
              </w:rPr>
              <w:t>The first table is for DMRS configuration type 1 and second table is for DMRS configuration type 2</w:t>
            </w:r>
          </w:p>
          <w:p w:rsidR="001B45A9" w:rsidRPr="001B45A9" w:rsidRDefault="001B45A9" w:rsidP="001B45A9">
            <w:pPr>
              <w:numPr>
                <w:ilvl w:val="1"/>
                <w:numId w:val="31"/>
              </w:numPr>
              <w:rPr>
                <w:sz w:val="20"/>
                <w:lang w:val="en-US" w:eastAsia="x-none"/>
              </w:rPr>
            </w:pPr>
            <w:r w:rsidRPr="001B45A9">
              <w:rPr>
                <w:sz w:val="20"/>
                <w:lang w:val="en-US" w:eastAsia="x-none"/>
              </w:rPr>
              <w:t>Note: It is up to the editor to capture this agreement in the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1827"/>
              <w:gridCol w:w="1827"/>
              <w:gridCol w:w="1828"/>
              <w:gridCol w:w="1828"/>
            </w:tblGrid>
            <w:tr w:rsidR="001B45A9" w:rsidRPr="001B45A9" w:rsidTr="003A1A90">
              <w:trPr>
                <w:jc w:val="center"/>
              </w:trPr>
              <w:tc>
                <w:tcPr>
                  <w:tcW w:w="1827" w:type="dxa"/>
                  <w:vMerge w:val="restart"/>
                  <w:shd w:val="clear" w:color="auto" w:fill="auto"/>
                  <w:vAlign w:val="center"/>
                </w:tcPr>
                <w:p w:rsidR="001B45A9" w:rsidRPr="001B45A9" w:rsidRDefault="001B45A9" w:rsidP="003A1A90">
                  <w:pPr>
                    <w:overflowPunct w:val="0"/>
                    <w:jc w:val="center"/>
                    <w:rPr>
                      <w:rFonts w:eastAsia="Times New Roman"/>
                      <w:sz w:val="20"/>
                      <w:lang w:val="en-US" w:eastAsia="ko-KR"/>
                    </w:rPr>
                  </w:pPr>
                  <w:r w:rsidRPr="001B45A9">
                    <w:rPr>
                      <w:rFonts w:eastAsia="Times New Roman"/>
                      <w:b/>
                      <w:bCs/>
                      <w:spacing w:val="2"/>
                      <w:kern w:val="24"/>
                      <w:sz w:val="20"/>
                      <w:lang w:eastAsia="ko-KR"/>
                    </w:rPr>
                    <w:t>PTRS-RE-offset by RRC</w:t>
                  </w:r>
                </w:p>
              </w:tc>
              <w:tc>
                <w:tcPr>
                  <w:tcW w:w="7310" w:type="dxa"/>
                  <w:gridSpan w:val="4"/>
                  <w:shd w:val="clear" w:color="auto" w:fill="auto"/>
                  <w:vAlign w:val="center"/>
                </w:tcPr>
                <w:p w:rsidR="001B45A9" w:rsidRPr="001B45A9" w:rsidRDefault="001B45A9" w:rsidP="003A1A90">
                  <w:pPr>
                    <w:overflowPunct w:val="0"/>
                    <w:jc w:val="center"/>
                    <w:rPr>
                      <w:rFonts w:eastAsia="Times New Roman"/>
                      <w:sz w:val="20"/>
                      <w:lang w:val="en-US" w:eastAsia="ko-KR"/>
                    </w:rPr>
                  </w:pPr>
                  <w:r w:rsidRPr="001B45A9">
                    <w:rPr>
                      <w:rFonts w:eastAsia="Times New Roman"/>
                      <w:b/>
                      <w:bCs/>
                      <w:spacing w:val="2"/>
                      <w:kern w:val="24"/>
                      <w:sz w:val="20"/>
                      <w:lang w:eastAsia="ko-KR"/>
                    </w:rPr>
                    <w:t>Sub-carrier index for PT-RS</w:t>
                  </w:r>
                </w:p>
              </w:tc>
            </w:tr>
            <w:tr w:rsidR="001B45A9" w:rsidRPr="001B45A9" w:rsidTr="003A1A90">
              <w:trPr>
                <w:jc w:val="center"/>
              </w:trPr>
              <w:tc>
                <w:tcPr>
                  <w:tcW w:w="1827" w:type="dxa"/>
                  <w:vMerge/>
                  <w:shd w:val="clear" w:color="auto" w:fill="auto"/>
                  <w:vAlign w:val="center"/>
                </w:tcPr>
                <w:p w:rsidR="001B45A9" w:rsidRPr="001B45A9" w:rsidRDefault="001B45A9" w:rsidP="003A1A90">
                  <w:pPr>
                    <w:rPr>
                      <w:sz w:val="20"/>
                      <w:lang w:val="en-US" w:eastAsia="x-none"/>
                    </w:rPr>
                  </w:pPr>
                </w:p>
              </w:tc>
              <w:tc>
                <w:tcPr>
                  <w:tcW w:w="1827"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kern w:val="24"/>
                      <w:sz w:val="20"/>
                      <w:lang w:val="sv-SE" w:eastAsia="ko-KR"/>
                    </w:rPr>
                    <w:t>DMRS port 1000</w:t>
                  </w:r>
                </w:p>
              </w:tc>
              <w:tc>
                <w:tcPr>
                  <w:tcW w:w="1827"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kern w:val="24"/>
                      <w:sz w:val="20"/>
                      <w:lang w:val="sv-SE" w:eastAsia="ko-KR"/>
                    </w:rPr>
                    <w:t>DMRS port 1001</w:t>
                  </w:r>
                </w:p>
              </w:tc>
              <w:tc>
                <w:tcPr>
                  <w:tcW w:w="1828"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kern w:val="24"/>
                      <w:sz w:val="20"/>
                      <w:lang w:val="sv-SE" w:eastAsia="ko-KR"/>
                    </w:rPr>
                    <w:t>DMRS port 1002</w:t>
                  </w:r>
                </w:p>
              </w:tc>
              <w:tc>
                <w:tcPr>
                  <w:tcW w:w="1828"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kern w:val="24"/>
                      <w:sz w:val="20"/>
                      <w:lang w:val="sv-SE" w:eastAsia="ko-KR"/>
                    </w:rPr>
                    <w:t>DMRSport 1003</w:t>
                  </w:r>
                </w:p>
              </w:tc>
            </w:tr>
            <w:tr w:rsidR="001B45A9" w:rsidRPr="001B45A9" w:rsidTr="003A1A90">
              <w:trPr>
                <w:jc w:val="center"/>
              </w:trPr>
              <w:tc>
                <w:tcPr>
                  <w:tcW w:w="1827"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b/>
                      <w:bCs/>
                      <w:kern w:val="24"/>
                      <w:sz w:val="20"/>
                      <w:lang w:val="sv-SE" w:eastAsia="ko-KR"/>
                    </w:rPr>
                    <w:t>00</w:t>
                  </w:r>
                </w:p>
              </w:tc>
              <w:tc>
                <w:tcPr>
                  <w:tcW w:w="1827"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0</w:t>
                  </w:r>
                </w:p>
              </w:tc>
              <w:tc>
                <w:tcPr>
                  <w:tcW w:w="1827"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kern w:val="24"/>
                      <w:sz w:val="20"/>
                      <w:lang w:val="sv-SE" w:eastAsia="ko-KR"/>
                    </w:rPr>
                    <w:t>2</w:t>
                  </w:r>
                </w:p>
              </w:tc>
              <w:tc>
                <w:tcPr>
                  <w:tcW w:w="1828"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kern w:val="24"/>
                      <w:sz w:val="20"/>
                      <w:lang w:val="sv-SE" w:eastAsia="ko-KR"/>
                    </w:rPr>
                    <w:t>1</w:t>
                  </w:r>
                </w:p>
              </w:tc>
              <w:tc>
                <w:tcPr>
                  <w:tcW w:w="1828"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kern w:val="24"/>
                      <w:sz w:val="20"/>
                      <w:lang w:val="sv-SE" w:eastAsia="ko-KR"/>
                    </w:rPr>
                    <w:t>3</w:t>
                  </w:r>
                </w:p>
              </w:tc>
            </w:tr>
            <w:tr w:rsidR="001B45A9" w:rsidRPr="001B45A9" w:rsidTr="003A1A90">
              <w:trPr>
                <w:jc w:val="center"/>
              </w:trPr>
              <w:tc>
                <w:tcPr>
                  <w:tcW w:w="1827"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b/>
                      <w:bCs/>
                      <w:kern w:val="24"/>
                      <w:sz w:val="20"/>
                      <w:lang w:val="sv-SE" w:eastAsia="ko-KR"/>
                    </w:rPr>
                    <w:t>01</w:t>
                  </w:r>
                </w:p>
              </w:tc>
              <w:tc>
                <w:tcPr>
                  <w:tcW w:w="1827"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2</w:t>
                  </w:r>
                </w:p>
              </w:tc>
              <w:tc>
                <w:tcPr>
                  <w:tcW w:w="1827"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kern w:val="24"/>
                      <w:sz w:val="20"/>
                      <w:lang w:val="sv-SE" w:eastAsia="ko-KR"/>
                    </w:rPr>
                    <w:t>4</w:t>
                  </w:r>
                </w:p>
              </w:tc>
              <w:tc>
                <w:tcPr>
                  <w:tcW w:w="1828"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kern w:val="24"/>
                      <w:sz w:val="20"/>
                      <w:lang w:val="sv-SE" w:eastAsia="ko-KR"/>
                    </w:rPr>
                    <w:t>3</w:t>
                  </w:r>
                </w:p>
              </w:tc>
              <w:tc>
                <w:tcPr>
                  <w:tcW w:w="1828"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kern w:val="24"/>
                      <w:sz w:val="20"/>
                      <w:lang w:val="sv-SE" w:eastAsia="ko-KR"/>
                    </w:rPr>
                    <w:t>5</w:t>
                  </w:r>
                </w:p>
              </w:tc>
            </w:tr>
            <w:tr w:rsidR="001B45A9" w:rsidRPr="001B45A9" w:rsidTr="003A1A90">
              <w:trPr>
                <w:jc w:val="center"/>
              </w:trPr>
              <w:tc>
                <w:tcPr>
                  <w:tcW w:w="1827"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b/>
                      <w:bCs/>
                      <w:kern w:val="24"/>
                      <w:sz w:val="20"/>
                      <w:lang w:val="sv-SE" w:eastAsia="ko-KR"/>
                    </w:rPr>
                    <w:t>10</w:t>
                  </w:r>
                </w:p>
              </w:tc>
              <w:tc>
                <w:tcPr>
                  <w:tcW w:w="1827"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SimSun"/>
                      <w:color w:val="000000"/>
                      <w:kern w:val="24"/>
                      <w:sz w:val="20"/>
                      <w:lang w:val="sv-SE" w:eastAsia="ko-KR"/>
                    </w:rPr>
                    <w:t>6</w:t>
                  </w:r>
                </w:p>
              </w:tc>
              <w:tc>
                <w:tcPr>
                  <w:tcW w:w="1827"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SimSun"/>
                      <w:color w:val="000000"/>
                      <w:kern w:val="24"/>
                      <w:sz w:val="20"/>
                      <w:lang w:val="sv-SE" w:eastAsia="ko-KR"/>
                    </w:rPr>
                    <w:t>8</w:t>
                  </w:r>
                </w:p>
              </w:tc>
              <w:tc>
                <w:tcPr>
                  <w:tcW w:w="1828"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SimSun"/>
                      <w:color w:val="000000"/>
                      <w:kern w:val="24"/>
                      <w:sz w:val="20"/>
                      <w:lang w:val="sv-SE" w:eastAsia="ko-KR"/>
                    </w:rPr>
                    <w:t>7</w:t>
                  </w:r>
                </w:p>
              </w:tc>
              <w:tc>
                <w:tcPr>
                  <w:tcW w:w="1828"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SimSun"/>
                      <w:color w:val="000000"/>
                      <w:kern w:val="24"/>
                      <w:sz w:val="20"/>
                      <w:lang w:val="sv-SE" w:eastAsia="ko-KR"/>
                    </w:rPr>
                    <w:t>9</w:t>
                  </w:r>
                </w:p>
              </w:tc>
            </w:tr>
            <w:tr w:rsidR="001B45A9" w:rsidRPr="001B45A9" w:rsidTr="003A1A90">
              <w:trPr>
                <w:jc w:val="center"/>
              </w:trPr>
              <w:tc>
                <w:tcPr>
                  <w:tcW w:w="1827"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b/>
                      <w:bCs/>
                      <w:kern w:val="24"/>
                      <w:sz w:val="20"/>
                      <w:lang w:val="sv-SE" w:eastAsia="ko-KR"/>
                    </w:rPr>
                    <w:t>11</w:t>
                  </w:r>
                </w:p>
              </w:tc>
              <w:tc>
                <w:tcPr>
                  <w:tcW w:w="1827"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SimSun"/>
                      <w:color w:val="000000"/>
                      <w:spacing w:val="2"/>
                      <w:kern w:val="24"/>
                      <w:sz w:val="20"/>
                      <w:lang w:eastAsia="ko-KR"/>
                    </w:rPr>
                    <w:t>8</w:t>
                  </w:r>
                </w:p>
              </w:tc>
              <w:tc>
                <w:tcPr>
                  <w:tcW w:w="1827"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SimSun"/>
                      <w:color w:val="000000"/>
                      <w:spacing w:val="2"/>
                      <w:kern w:val="24"/>
                      <w:sz w:val="20"/>
                      <w:lang w:eastAsia="ko-KR"/>
                    </w:rPr>
                    <w:t>10</w:t>
                  </w:r>
                </w:p>
              </w:tc>
              <w:tc>
                <w:tcPr>
                  <w:tcW w:w="1828"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SimSun"/>
                      <w:color w:val="000000"/>
                      <w:spacing w:val="2"/>
                      <w:kern w:val="24"/>
                      <w:sz w:val="20"/>
                      <w:lang w:eastAsia="ko-KR"/>
                    </w:rPr>
                    <w:t>9</w:t>
                  </w:r>
                </w:p>
              </w:tc>
              <w:tc>
                <w:tcPr>
                  <w:tcW w:w="1828"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SimSun"/>
                      <w:color w:val="000000"/>
                      <w:spacing w:val="2"/>
                      <w:kern w:val="24"/>
                      <w:sz w:val="20"/>
                      <w:lang w:eastAsia="ko-KR"/>
                    </w:rPr>
                    <w:t>11</w:t>
                  </w:r>
                </w:p>
              </w:tc>
            </w:tr>
          </w:tbl>
          <w:p w:rsidR="001B45A9" w:rsidRPr="001B45A9" w:rsidRDefault="001B45A9" w:rsidP="001B45A9">
            <w:pPr>
              <w:rPr>
                <w:sz w:val="20"/>
                <w:lang w:val="en-US" w:eastAsia="x-none"/>
              </w:rPr>
            </w:pP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295"/>
              <w:gridCol w:w="1295"/>
              <w:gridCol w:w="1295"/>
              <w:gridCol w:w="1295"/>
              <w:gridCol w:w="1295"/>
              <w:gridCol w:w="1296"/>
            </w:tblGrid>
            <w:tr w:rsidR="001B45A9" w:rsidRPr="001B45A9" w:rsidTr="003A1A90">
              <w:trPr>
                <w:jc w:val="center"/>
              </w:trPr>
              <w:tc>
                <w:tcPr>
                  <w:tcW w:w="1728" w:type="dxa"/>
                  <w:vMerge w:val="restart"/>
                  <w:shd w:val="clear" w:color="auto" w:fill="auto"/>
                  <w:vAlign w:val="center"/>
                </w:tcPr>
                <w:p w:rsidR="001B45A9" w:rsidRPr="001B45A9" w:rsidRDefault="001B45A9" w:rsidP="003A1A90">
                  <w:pPr>
                    <w:overflowPunct w:val="0"/>
                    <w:jc w:val="center"/>
                    <w:rPr>
                      <w:rFonts w:eastAsia="Times New Roman"/>
                      <w:sz w:val="20"/>
                      <w:lang w:val="en-US" w:eastAsia="ko-KR"/>
                    </w:rPr>
                  </w:pPr>
                  <w:r w:rsidRPr="001B45A9">
                    <w:rPr>
                      <w:rFonts w:eastAsia="Times New Roman"/>
                      <w:b/>
                      <w:bCs/>
                      <w:spacing w:val="2"/>
                      <w:kern w:val="24"/>
                      <w:sz w:val="20"/>
                      <w:lang w:eastAsia="ko-KR"/>
                    </w:rPr>
                    <w:t>PTRS-RE-offset by RRC</w:t>
                  </w:r>
                </w:p>
              </w:tc>
              <w:tc>
                <w:tcPr>
                  <w:tcW w:w="7771" w:type="dxa"/>
                  <w:gridSpan w:val="6"/>
                  <w:shd w:val="clear" w:color="auto" w:fill="auto"/>
                  <w:vAlign w:val="center"/>
                </w:tcPr>
                <w:p w:rsidR="001B45A9" w:rsidRPr="001B45A9" w:rsidRDefault="001B45A9" w:rsidP="003A1A90">
                  <w:pPr>
                    <w:overflowPunct w:val="0"/>
                    <w:jc w:val="center"/>
                    <w:rPr>
                      <w:rFonts w:eastAsia="Times New Roman"/>
                      <w:b/>
                      <w:bCs/>
                      <w:spacing w:val="2"/>
                      <w:kern w:val="24"/>
                      <w:sz w:val="20"/>
                      <w:lang w:eastAsia="ko-KR"/>
                    </w:rPr>
                  </w:pPr>
                  <w:r w:rsidRPr="001B45A9">
                    <w:rPr>
                      <w:rFonts w:eastAsia="Times New Roman"/>
                      <w:b/>
                      <w:bCs/>
                      <w:spacing w:val="2"/>
                      <w:kern w:val="24"/>
                      <w:sz w:val="20"/>
                      <w:lang w:eastAsia="ko-KR"/>
                    </w:rPr>
                    <w:t>Sub-carrier index for PT-RS</w:t>
                  </w:r>
                </w:p>
              </w:tc>
            </w:tr>
            <w:tr w:rsidR="001B45A9" w:rsidRPr="001B45A9" w:rsidTr="003A1A90">
              <w:trPr>
                <w:jc w:val="center"/>
              </w:trPr>
              <w:tc>
                <w:tcPr>
                  <w:tcW w:w="1728" w:type="dxa"/>
                  <w:vMerge/>
                  <w:shd w:val="clear" w:color="auto" w:fill="auto"/>
                  <w:vAlign w:val="center"/>
                </w:tcPr>
                <w:p w:rsidR="001B45A9" w:rsidRPr="001B45A9" w:rsidRDefault="001B45A9" w:rsidP="003A1A90">
                  <w:pPr>
                    <w:rPr>
                      <w:sz w:val="20"/>
                      <w:lang w:val="en-US" w:eastAsia="x-none"/>
                    </w:rPr>
                  </w:pP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kern w:val="24"/>
                      <w:sz w:val="20"/>
                      <w:lang w:val="sv-SE" w:eastAsia="ko-KR"/>
                    </w:rPr>
                    <w:t>DMRS port 1000</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kern w:val="24"/>
                      <w:sz w:val="20"/>
                      <w:lang w:val="sv-SE" w:eastAsia="ko-KR"/>
                    </w:rPr>
                    <w:t>DMRSport 1001</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kern w:val="24"/>
                      <w:sz w:val="20"/>
                      <w:lang w:val="sv-SE" w:eastAsia="ko-KR"/>
                    </w:rPr>
                    <w:t>DMRSport 1002</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kern w:val="24"/>
                      <w:sz w:val="20"/>
                      <w:lang w:val="sv-SE" w:eastAsia="ko-KR"/>
                    </w:rPr>
                    <w:t>DMRSport 1003</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kern w:val="24"/>
                      <w:sz w:val="20"/>
                      <w:lang w:val="sv-SE" w:eastAsia="ko-KR"/>
                    </w:rPr>
                    <w:t>DMRSport 1004</w:t>
                  </w:r>
                </w:p>
              </w:tc>
              <w:tc>
                <w:tcPr>
                  <w:tcW w:w="1296"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kern w:val="24"/>
                      <w:sz w:val="20"/>
                      <w:lang w:val="sv-SE" w:eastAsia="ko-KR"/>
                    </w:rPr>
                    <w:t>DMRSport 1005</w:t>
                  </w:r>
                </w:p>
              </w:tc>
            </w:tr>
            <w:tr w:rsidR="001B45A9" w:rsidRPr="001B45A9" w:rsidTr="003A1A90">
              <w:trPr>
                <w:jc w:val="center"/>
              </w:trPr>
              <w:tc>
                <w:tcPr>
                  <w:tcW w:w="1728"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b/>
                      <w:bCs/>
                      <w:kern w:val="24"/>
                      <w:sz w:val="20"/>
                      <w:lang w:val="sv-SE" w:eastAsia="ko-KR"/>
                    </w:rPr>
                    <w:t>00</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0</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1</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2</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3</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4</w:t>
                  </w:r>
                </w:p>
              </w:tc>
              <w:tc>
                <w:tcPr>
                  <w:tcW w:w="1296"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5</w:t>
                  </w:r>
                </w:p>
              </w:tc>
            </w:tr>
            <w:tr w:rsidR="001B45A9" w:rsidRPr="001B45A9" w:rsidTr="003A1A90">
              <w:trPr>
                <w:jc w:val="center"/>
              </w:trPr>
              <w:tc>
                <w:tcPr>
                  <w:tcW w:w="1728"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b/>
                      <w:bCs/>
                      <w:kern w:val="24"/>
                      <w:sz w:val="20"/>
                      <w:lang w:val="sv-SE" w:eastAsia="ko-KR"/>
                    </w:rPr>
                    <w:t>01</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1</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6</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3</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kern w:val="24"/>
                      <w:sz w:val="20"/>
                      <w:lang w:val="sv-SE" w:eastAsia="ko-KR"/>
                    </w:rPr>
                    <w:t>8</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5</w:t>
                  </w:r>
                </w:p>
              </w:tc>
              <w:tc>
                <w:tcPr>
                  <w:tcW w:w="1296"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10</w:t>
                  </w:r>
                </w:p>
              </w:tc>
            </w:tr>
            <w:tr w:rsidR="001B45A9" w:rsidRPr="001B45A9" w:rsidTr="003A1A90">
              <w:trPr>
                <w:jc w:val="center"/>
              </w:trPr>
              <w:tc>
                <w:tcPr>
                  <w:tcW w:w="1728"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b/>
                      <w:bCs/>
                      <w:kern w:val="24"/>
                      <w:sz w:val="20"/>
                      <w:lang w:val="sv-SE" w:eastAsia="ko-KR"/>
                    </w:rPr>
                    <w:t>10</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6</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7</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8</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9</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10</w:t>
                  </w:r>
                </w:p>
              </w:tc>
              <w:tc>
                <w:tcPr>
                  <w:tcW w:w="1296"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11</w:t>
                  </w:r>
                </w:p>
              </w:tc>
            </w:tr>
            <w:tr w:rsidR="001B45A9" w:rsidRPr="001B45A9" w:rsidTr="003A1A90">
              <w:trPr>
                <w:jc w:val="center"/>
              </w:trPr>
              <w:tc>
                <w:tcPr>
                  <w:tcW w:w="1728"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b/>
                      <w:bCs/>
                      <w:kern w:val="24"/>
                      <w:sz w:val="20"/>
                      <w:lang w:val="sv-SE" w:eastAsia="ko-KR"/>
                    </w:rPr>
                    <w:t>11</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7</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0</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9</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2</w:t>
                  </w:r>
                </w:p>
              </w:tc>
              <w:tc>
                <w:tcPr>
                  <w:tcW w:w="1295"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11</w:t>
                  </w:r>
                </w:p>
              </w:tc>
              <w:tc>
                <w:tcPr>
                  <w:tcW w:w="1296" w:type="dxa"/>
                  <w:shd w:val="clear" w:color="auto" w:fill="auto"/>
                </w:tcPr>
                <w:p w:rsidR="001B45A9" w:rsidRPr="001B45A9" w:rsidRDefault="001B45A9" w:rsidP="003A1A90">
                  <w:pPr>
                    <w:overflowPunct w:val="0"/>
                    <w:jc w:val="center"/>
                    <w:rPr>
                      <w:rFonts w:eastAsia="Times New Roman"/>
                      <w:sz w:val="20"/>
                      <w:lang w:val="en-US" w:eastAsia="ko-KR"/>
                    </w:rPr>
                  </w:pPr>
                  <w:r w:rsidRPr="001B45A9">
                    <w:rPr>
                      <w:rFonts w:eastAsia="Times New Roman"/>
                      <w:color w:val="000000"/>
                      <w:spacing w:val="2"/>
                      <w:kern w:val="24"/>
                      <w:sz w:val="20"/>
                      <w:lang w:eastAsia="ko-KR"/>
                    </w:rPr>
                    <w:t>4</w:t>
                  </w:r>
                </w:p>
              </w:tc>
            </w:tr>
          </w:tbl>
          <w:p w:rsidR="001B45A9" w:rsidRPr="001B45A9" w:rsidRDefault="001B45A9" w:rsidP="001B45A9">
            <w:pPr>
              <w:numPr>
                <w:ilvl w:val="0"/>
                <w:numId w:val="30"/>
              </w:numPr>
              <w:rPr>
                <w:sz w:val="20"/>
                <w:lang w:eastAsia="x-none"/>
              </w:rPr>
            </w:pPr>
            <w:r w:rsidRPr="001B45A9">
              <w:rPr>
                <w:sz w:val="20"/>
                <w:lang w:eastAsia="x-none"/>
              </w:rPr>
              <w:t>It is up to the editor how to capture this agreement</w:t>
            </w:r>
          </w:p>
          <w:p w:rsidR="001B45A9" w:rsidRPr="001B45A9" w:rsidRDefault="001B45A9" w:rsidP="001B45A9">
            <w:pPr>
              <w:rPr>
                <w:b/>
                <w:sz w:val="20"/>
                <w:lang w:val="en-US"/>
              </w:rPr>
            </w:pPr>
            <w:r w:rsidRPr="004A6795">
              <w:rPr>
                <w:b/>
                <w:sz w:val="20"/>
                <w:highlight w:val="green"/>
                <w:lang w:val="en-US" w:eastAsia="x-none"/>
              </w:rPr>
              <w:t>Agreement</w:t>
            </w:r>
          </w:p>
          <w:p w:rsidR="001B45A9" w:rsidRPr="001B45A9" w:rsidRDefault="001B45A9" w:rsidP="001B45A9">
            <w:pPr>
              <w:pStyle w:val="bullet1"/>
              <w:rPr>
                <w:sz w:val="20"/>
                <w:szCs w:val="20"/>
                <w:lang w:val="en-US"/>
              </w:rPr>
            </w:pPr>
            <w:r w:rsidRPr="001B45A9">
              <w:rPr>
                <w:sz w:val="20"/>
                <w:szCs w:val="20"/>
                <w:lang w:val="en-US"/>
              </w:rPr>
              <w:t>RRC parameter is introduced to configure the PDSCH to PTRS EPRE ratio per PTRS port</w:t>
            </w:r>
          </w:p>
          <w:p w:rsidR="001B45A9" w:rsidRPr="001B45A9" w:rsidRDefault="001B45A9" w:rsidP="001B45A9">
            <w:pPr>
              <w:pStyle w:val="bullet2"/>
              <w:rPr>
                <w:sz w:val="20"/>
                <w:szCs w:val="20"/>
                <w:lang w:val="en-US"/>
              </w:rPr>
            </w:pPr>
            <w:r w:rsidRPr="001B45A9">
              <w:rPr>
                <w:sz w:val="20"/>
                <w:szCs w:val="20"/>
                <w:lang w:val="en-US"/>
              </w:rPr>
              <w:t xml:space="preserve">Two bits </w:t>
            </w:r>
          </w:p>
          <w:p w:rsidR="001B45A9" w:rsidRPr="001B45A9" w:rsidRDefault="001B45A9" w:rsidP="001B45A9">
            <w:pPr>
              <w:pStyle w:val="bullet2"/>
              <w:rPr>
                <w:sz w:val="20"/>
                <w:szCs w:val="20"/>
                <w:lang w:val="en-US"/>
              </w:rPr>
            </w:pPr>
            <w:r w:rsidRPr="001B45A9">
              <w:rPr>
                <w:sz w:val="20"/>
                <w:szCs w:val="20"/>
                <w:lang w:val="en-US"/>
              </w:rPr>
              <w:t>If PDSCH to PTRS EPRE ratio per PTRS port is not configured for downlink, this parameter is set to the default value</w:t>
            </w:r>
          </w:p>
          <w:p w:rsidR="001B45A9" w:rsidRPr="001B45A9" w:rsidRDefault="001B45A9" w:rsidP="001B45A9">
            <w:pPr>
              <w:pStyle w:val="bullet3"/>
              <w:rPr>
                <w:szCs w:val="20"/>
                <w:lang w:val="en-US"/>
              </w:rPr>
            </w:pPr>
            <w:r w:rsidRPr="001B45A9">
              <w:rPr>
                <w:szCs w:val="20"/>
                <w:lang w:val="en-US"/>
              </w:rPr>
              <w:t>FFS: Default value</w:t>
            </w:r>
          </w:p>
          <w:p w:rsidR="001B45A9" w:rsidRPr="001B45A9" w:rsidRDefault="001B45A9" w:rsidP="001B45A9">
            <w:pPr>
              <w:pStyle w:val="bullet1"/>
              <w:rPr>
                <w:sz w:val="20"/>
                <w:szCs w:val="20"/>
                <w:lang w:val="en-US"/>
              </w:rPr>
            </w:pPr>
            <w:r w:rsidRPr="001B45A9">
              <w:rPr>
                <w:sz w:val="20"/>
                <w:szCs w:val="20"/>
                <w:lang w:val="en-US"/>
              </w:rPr>
              <w:t>RRC parameters are introduced to configure the UL PTRS power boosting factor per PTRS port</w:t>
            </w:r>
          </w:p>
          <w:p w:rsidR="001B45A9" w:rsidRPr="001B45A9" w:rsidRDefault="001B45A9" w:rsidP="001B45A9">
            <w:pPr>
              <w:pStyle w:val="bullet2"/>
              <w:rPr>
                <w:sz w:val="20"/>
                <w:szCs w:val="20"/>
                <w:lang w:val="en-US"/>
              </w:rPr>
            </w:pPr>
            <w:r w:rsidRPr="001B45A9">
              <w:rPr>
                <w:sz w:val="20"/>
                <w:szCs w:val="20"/>
                <w:lang w:val="en-US"/>
              </w:rPr>
              <w:t>Two bits</w:t>
            </w:r>
          </w:p>
          <w:p w:rsidR="001B45A9" w:rsidRPr="001B45A9" w:rsidRDefault="001B45A9" w:rsidP="001B45A9">
            <w:pPr>
              <w:pStyle w:val="bullet2"/>
              <w:rPr>
                <w:sz w:val="20"/>
                <w:szCs w:val="20"/>
                <w:lang w:val="en-US"/>
              </w:rPr>
            </w:pPr>
            <w:r w:rsidRPr="001B45A9">
              <w:rPr>
                <w:sz w:val="20"/>
                <w:szCs w:val="20"/>
                <w:lang w:val="en-US"/>
              </w:rPr>
              <w:t>Applicable only for CP-OFDM</w:t>
            </w:r>
          </w:p>
          <w:p w:rsidR="001B45A9" w:rsidRPr="001B45A9" w:rsidRDefault="001B45A9" w:rsidP="001B45A9">
            <w:pPr>
              <w:pStyle w:val="bullet2"/>
              <w:rPr>
                <w:sz w:val="20"/>
                <w:szCs w:val="20"/>
                <w:lang w:val="en-US"/>
              </w:rPr>
            </w:pPr>
            <w:r w:rsidRPr="001B45A9">
              <w:rPr>
                <w:sz w:val="20"/>
                <w:szCs w:val="20"/>
                <w:lang w:val="en-US"/>
              </w:rPr>
              <w:t>Note: The symbols with or without PTRS have the same power</w:t>
            </w:r>
          </w:p>
          <w:p w:rsidR="001B45A9" w:rsidRPr="001B45A9" w:rsidRDefault="001B45A9" w:rsidP="001B45A9">
            <w:pPr>
              <w:spacing w:before="180"/>
              <w:rPr>
                <w:b/>
                <w:sz w:val="20"/>
                <w:lang w:eastAsia="x-none"/>
              </w:rPr>
            </w:pPr>
            <w:r w:rsidRPr="004A6795">
              <w:rPr>
                <w:b/>
                <w:sz w:val="20"/>
                <w:highlight w:val="green"/>
                <w:lang w:eastAsia="x-none"/>
              </w:rPr>
              <w:t>Agreement</w:t>
            </w:r>
          </w:p>
          <w:p w:rsidR="001B45A9" w:rsidRPr="001B45A9" w:rsidRDefault="001B45A9" w:rsidP="001B45A9">
            <w:pPr>
              <w:rPr>
                <w:sz w:val="20"/>
                <w:lang w:eastAsia="x-none"/>
              </w:rPr>
            </w:pPr>
            <w:r w:rsidRPr="001B45A9">
              <w:rPr>
                <w:sz w:val="20"/>
                <w:lang w:eastAsia="x-none"/>
              </w:rPr>
              <w:t>For CP-OFDM in DL and UL and unless configured by higher layer parameters, the RE-level offset is implicitly associated with the index of the DMRS port that is associated with the PTRS port as follows</w:t>
            </w:r>
          </w:p>
          <w:p w:rsidR="001B45A9" w:rsidRPr="001B45A9" w:rsidRDefault="001B45A9" w:rsidP="001B45A9">
            <w:pPr>
              <w:rPr>
                <w:sz w:val="20"/>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616"/>
              <w:gridCol w:w="616"/>
              <w:gridCol w:w="616"/>
              <w:gridCol w:w="616"/>
            </w:tblGrid>
            <w:tr w:rsidR="001B45A9" w:rsidRPr="001B45A9" w:rsidTr="003A1A90">
              <w:trPr>
                <w:jc w:val="center"/>
              </w:trPr>
              <w:tc>
                <w:tcPr>
                  <w:tcW w:w="2880" w:type="dxa"/>
                  <w:shd w:val="clear" w:color="auto" w:fill="auto"/>
                </w:tcPr>
                <w:p w:rsidR="001B45A9" w:rsidRPr="001B45A9" w:rsidRDefault="001B45A9" w:rsidP="003A1A90">
                  <w:pPr>
                    <w:rPr>
                      <w:sz w:val="20"/>
                      <w:lang w:eastAsia="x-none"/>
                    </w:rPr>
                  </w:pPr>
                  <w:r w:rsidRPr="001B45A9">
                    <w:rPr>
                      <w:sz w:val="20"/>
                      <w:lang w:eastAsia="x-none"/>
                    </w:rPr>
                    <w:t xml:space="preserve">DMRS port for DMRS </w:t>
                  </w:r>
                  <w:proofErr w:type="spellStart"/>
                  <w:r w:rsidRPr="001B45A9">
                    <w:rPr>
                      <w:sz w:val="20"/>
                      <w:lang w:eastAsia="x-none"/>
                    </w:rPr>
                    <w:t>config</w:t>
                  </w:r>
                  <w:proofErr w:type="spellEnd"/>
                  <w:r w:rsidRPr="001B45A9">
                    <w:rPr>
                      <w:sz w:val="20"/>
                      <w:lang w:eastAsia="x-none"/>
                    </w:rPr>
                    <w:t xml:space="preserve"> Type 1</w:t>
                  </w:r>
                </w:p>
              </w:tc>
              <w:tc>
                <w:tcPr>
                  <w:tcW w:w="616" w:type="dxa"/>
                  <w:shd w:val="clear" w:color="auto" w:fill="auto"/>
                </w:tcPr>
                <w:p w:rsidR="001B45A9" w:rsidRPr="001B45A9" w:rsidRDefault="001B45A9" w:rsidP="003A1A90">
                  <w:pPr>
                    <w:jc w:val="center"/>
                    <w:rPr>
                      <w:sz w:val="20"/>
                      <w:lang w:eastAsia="x-none"/>
                    </w:rPr>
                  </w:pPr>
                  <w:r w:rsidRPr="001B45A9">
                    <w:rPr>
                      <w:sz w:val="20"/>
                      <w:lang w:eastAsia="x-none"/>
                    </w:rPr>
                    <w:t>1000</w:t>
                  </w:r>
                </w:p>
              </w:tc>
              <w:tc>
                <w:tcPr>
                  <w:tcW w:w="616" w:type="dxa"/>
                  <w:shd w:val="clear" w:color="auto" w:fill="auto"/>
                </w:tcPr>
                <w:p w:rsidR="001B45A9" w:rsidRPr="001B45A9" w:rsidRDefault="001B45A9" w:rsidP="003A1A90">
                  <w:pPr>
                    <w:jc w:val="center"/>
                    <w:rPr>
                      <w:sz w:val="20"/>
                      <w:lang w:eastAsia="x-none"/>
                    </w:rPr>
                  </w:pPr>
                  <w:r w:rsidRPr="001B45A9">
                    <w:rPr>
                      <w:sz w:val="20"/>
                      <w:lang w:eastAsia="x-none"/>
                    </w:rPr>
                    <w:t>1001</w:t>
                  </w:r>
                </w:p>
              </w:tc>
              <w:tc>
                <w:tcPr>
                  <w:tcW w:w="616" w:type="dxa"/>
                  <w:shd w:val="clear" w:color="auto" w:fill="auto"/>
                </w:tcPr>
                <w:p w:rsidR="001B45A9" w:rsidRPr="001B45A9" w:rsidRDefault="001B45A9" w:rsidP="003A1A90">
                  <w:pPr>
                    <w:jc w:val="center"/>
                    <w:rPr>
                      <w:sz w:val="20"/>
                      <w:lang w:eastAsia="x-none"/>
                    </w:rPr>
                  </w:pPr>
                  <w:r w:rsidRPr="001B45A9">
                    <w:rPr>
                      <w:sz w:val="20"/>
                      <w:lang w:eastAsia="x-none"/>
                    </w:rPr>
                    <w:t>1002</w:t>
                  </w:r>
                </w:p>
              </w:tc>
              <w:tc>
                <w:tcPr>
                  <w:tcW w:w="616" w:type="dxa"/>
                  <w:shd w:val="clear" w:color="auto" w:fill="auto"/>
                </w:tcPr>
                <w:p w:rsidR="001B45A9" w:rsidRPr="001B45A9" w:rsidRDefault="001B45A9" w:rsidP="003A1A90">
                  <w:pPr>
                    <w:jc w:val="center"/>
                    <w:rPr>
                      <w:sz w:val="20"/>
                      <w:lang w:eastAsia="x-none"/>
                    </w:rPr>
                  </w:pPr>
                  <w:r w:rsidRPr="001B45A9">
                    <w:rPr>
                      <w:sz w:val="20"/>
                      <w:lang w:eastAsia="x-none"/>
                    </w:rPr>
                    <w:t>1003</w:t>
                  </w:r>
                </w:p>
              </w:tc>
            </w:tr>
            <w:tr w:rsidR="001B45A9" w:rsidRPr="001B45A9" w:rsidTr="003A1A90">
              <w:trPr>
                <w:jc w:val="center"/>
              </w:trPr>
              <w:tc>
                <w:tcPr>
                  <w:tcW w:w="2880" w:type="dxa"/>
                  <w:shd w:val="clear" w:color="auto" w:fill="auto"/>
                </w:tcPr>
                <w:p w:rsidR="001B45A9" w:rsidRPr="001B45A9" w:rsidRDefault="001B45A9" w:rsidP="003A1A90">
                  <w:pPr>
                    <w:rPr>
                      <w:sz w:val="20"/>
                      <w:lang w:eastAsia="x-none"/>
                    </w:rPr>
                  </w:pPr>
                  <w:r w:rsidRPr="001B45A9">
                    <w:rPr>
                      <w:sz w:val="20"/>
                      <w:lang w:eastAsia="x-none"/>
                    </w:rPr>
                    <w:t>RE-level offset</w:t>
                  </w:r>
                </w:p>
              </w:tc>
              <w:tc>
                <w:tcPr>
                  <w:tcW w:w="616" w:type="dxa"/>
                  <w:shd w:val="clear" w:color="auto" w:fill="auto"/>
                </w:tcPr>
                <w:p w:rsidR="001B45A9" w:rsidRPr="001B45A9" w:rsidRDefault="001B45A9" w:rsidP="003A1A90">
                  <w:pPr>
                    <w:jc w:val="center"/>
                    <w:rPr>
                      <w:sz w:val="20"/>
                      <w:lang w:eastAsia="x-none"/>
                    </w:rPr>
                  </w:pPr>
                  <w:r w:rsidRPr="001B45A9">
                    <w:rPr>
                      <w:sz w:val="20"/>
                      <w:lang w:eastAsia="x-none"/>
                    </w:rPr>
                    <w:t>0</w:t>
                  </w:r>
                </w:p>
              </w:tc>
              <w:tc>
                <w:tcPr>
                  <w:tcW w:w="616" w:type="dxa"/>
                  <w:shd w:val="clear" w:color="auto" w:fill="auto"/>
                </w:tcPr>
                <w:p w:rsidR="001B45A9" w:rsidRPr="001B45A9" w:rsidRDefault="001B45A9" w:rsidP="003A1A90">
                  <w:pPr>
                    <w:jc w:val="center"/>
                    <w:rPr>
                      <w:sz w:val="20"/>
                      <w:lang w:eastAsia="x-none"/>
                    </w:rPr>
                  </w:pPr>
                  <w:r w:rsidRPr="001B45A9">
                    <w:rPr>
                      <w:sz w:val="20"/>
                      <w:lang w:eastAsia="x-none"/>
                    </w:rPr>
                    <w:t>2</w:t>
                  </w:r>
                </w:p>
              </w:tc>
              <w:tc>
                <w:tcPr>
                  <w:tcW w:w="616" w:type="dxa"/>
                  <w:shd w:val="clear" w:color="auto" w:fill="auto"/>
                </w:tcPr>
                <w:p w:rsidR="001B45A9" w:rsidRPr="001B45A9" w:rsidRDefault="001B45A9" w:rsidP="003A1A90">
                  <w:pPr>
                    <w:jc w:val="center"/>
                    <w:rPr>
                      <w:sz w:val="20"/>
                      <w:lang w:eastAsia="x-none"/>
                    </w:rPr>
                  </w:pPr>
                  <w:r w:rsidRPr="001B45A9">
                    <w:rPr>
                      <w:sz w:val="20"/>
                      <w:lang w:eastAsia="x-none"/>
                    </w:rPr>
                    <w:t>1</w:t>
                  </w:r>
                </w:p>
              </w:tc>
              <w:tc>
                <w:tcPr>
                  <w:tcW w:w="616" w:type="dxa"/>
                  <w:shd w:val="clear" w:color="auto" w:fill="auto"/>
                </w:tcPr>
                <w:p w:rsidR="001B45A9" w:rsidRPr="001B45A9" w:rsidRDefault="001B45A9" w:rsidP="003A1A90">
                  <w:pPr>
                    <w:jc w:val="center"/>
                    <w:rPr>
                      <w:sz w:val="20"/>
                      <w:lang w:eastAsia="x-none"/>
                    </w:rPr>
                  </w:pPr>
                  <w:r w:rsidRPr="001B45A9">
                    <w:rPr>
                      <w:sz w:val="20"/>
                      <w:lang w:eastAsia="x-none"/>
                    </w:rPr>
                    <w:t>3</w:t>
                  </w:r>
                </w:p>
              </w:tc>
            </w:tr>
          </w:tbl>
          <w:p w:rsidR="001B45A9" w:rsidRPr="001B45A9" w:rsidRDefault="001B45A9" w:rsidP="001B45A9">
            <w:pPr>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616"/>
              <w:gridCol w:w="616"/>
              <w:gridCol w:w="616"/>
              <w:gridCol w:w="616"/>
              <w:gridCol w:w="616"/>
              <w:gridCol w:w="616"/>
            </w:tblGrid>
            <w:tr w:rsidR="001B45A9" w:rsidRPr="001B45A9" w:rsidTr="003A1A90">
              <w:trPr>
                <w:jc w:val="center"/>
              </w:trPr>
              <w:tc>
                <w:tcPr>
                  <w:tcW w:w="2880" w:type="dxa"/>
                  <w:shd w:val="clear" w:color="auto" w:fill="auto"/>
                </w:tcPr>
                <w:p w:rsidR="001B45A9" w:rsidRPr="001B45A9" w:rsidRDefault="001B45A9" w:rsidP="003A1A90">
                  <w:pPr>
                    <w:rPr>
                      <w:sz w:val="20"/>
                      <w:lang w:eastAsia="x-none"/>
                    </w:rPr>
                  </w:pPr>
                  <w:r w:rsidRPr="001B45A9">
                    <w:rPr>
                      <w:sz w:val="20"/>
                      <w:lang w:eastAsia="x-none"/>
                    </w:rPr>
                    <w:t>DMRS port for DMRS Type 2</w:t>
                  </w:r>
                </w:p>
              </w:tc>
              <w:tc>
                <w:tcPr>
                  <w:tcW w:w="616" w:type="dxa"/>
                  <w:shd w:val="clear" w:color="auto" w:fill="auto"/>
                </w:tcPr>
                <w:p w:rsidR="001B45A9" w:rsidRPr="001B45A9" w:rsidRDefault="001B45A9" w:rsidP="003A1A90">
                  <w:pPr>
                    <w:jc w:val="center"/>
                    <w:rPr>
                      <w:sz w:val="20"/>
                      <w:lang w:eastAsia="x-none"/>
                    </w:rPr>
                  </w:pPr>
                  <w:r w:rsidRPr="001B45A9">
                    <w:rPr>
                      <w:sz w:val="20"/>
                      <w:lang w:eastAsia="x-none"/>
                    </w:rPr>
                    <w:t>1000</w:t>
                  </w:r>
                </w:p>
              </w:tc>
              <w:tc>
                <w:tcPr>
                  <w:tcW w:w="616" w:type="dxa"/>
                  <w:shd w:val="clear" w:color="auto" w:fill="auto"/>
                </w:tcPr>
                <w:p w:rsidR="001B45A9" w:rsidRPr="001B45A9" w:rsidRDefault="001B45A9" w:rsidP="003A1A90">
                  <w:pPr>
                    <w:jc w:val="center"/>
                    <w:rPr>
                      <w:sz w:val="20"/>
                      <w:lang w:eastAsia="x-none"/>
                    </w:rPr>
                  </w:pPr>
                  <w:r w:rsidRPr="001B45A9">
                    <w:rPr>
                      <w:sz w:val="20"/>
                      <w:lang w:eastAsia="x-none"/>
                    </w:rPr>
                    <w:t>1001</w:t>
                  </w:r>
                </w:p>
              </w:tc>
              <w:tc>
                <w:tcPr>
                  <w:tcW w:w="616" w:type="dxa"/>
                  <w:shd w:val="clear" w:color="auto" w:fill="auto"/>
                </w:tcPr>
                <w:p w:rsidR="001B45A9" w:rsidRPr="001B45A9" w:rsidRDefault="001B45A9" w:rsidP="003A1A90">
                  <w:pPr>
                    <w:jc w:val="center"/>
                    <w:rPr>
                      <w:sz w:val="20"/>
                      <w:lang w:eastAsia="x-none"/>
                    </w:rPr>
                  </w:pPr>
                  <w:r w:rsidRPr="001B45A9">
                    <w:rPr>
                      <w:sz w:val="20"/>
                      <w:lang w:eastAsia="x-none"/>
                    </w:rPr>
                    <w:t>1002</w:t>
                  </w:r>
                </w:p>
              </w:tc>
              <w:tc>
                <w:tcPr>
                  <w:tcW w:w="616" w:type="dxa"/>
                  <w:shd w:val="clear" w:color="auto" w:fill="auto"/>
                </w:tcPr>
                <w:p w:rsidR="001B45A9" w:rsidRPr="001B45A9" w:rsidRDefault="001B45A9" w:rsidP="003A1A90">
                  <w:pPr>
                    <w:jc w:val="center"/>
                    <w:rPr>
                      <w:sz w:val="20"/>
                      <w:lang w:eastAsia="x-none"/>
                    </w:rPr>
                  </w:pPr>
                  <w:r w:rsidRPr="001B45A9">
                    <w:rPr>
                      <w:sz w:val="20"/>
                      <w:lang w:eastAsia="x-none"/>
                    </w:rPr>
                    <w:t>1003</w:t>
                  </w:r>
                </w:p>
              </w:tc>
              <w:tc>
                <w:tcPr>
                  <w:tcW w:w="616" w:type="dxa"/>
                  <w:shd w:val="clear" w:color="auto" w:fill="auto"/>
                </w:tcPr>
                <w:p w:rsidR="001B45A9" w:rsidRPr="001B45A9" w:rsidRDefault="001B45A9" w:rsidP="003A1A90">
                  <w:pPr>
                    <w:jc w:val="center"/>
                    <w:rPr>
                      <w:sz w:val="20"/>
                      <w:lang w:eastAsia="x-none"/>
                    </w:rPr>
                  </w:pPr>
                  <w:r w:rsidRPr="001B45A9">
                    <w:rPr>
                      <w:sz w:val="20"/>
                      <w:lang w:eastAsia="x-none"/>
                    </w:rPr>
                    <w:t>1004</w:t>
                  </w:r>
                </w:p>
              </w:tc>
              <w:tc>
                <w:tcPr>
                  <w:tcW w:w="616" w:type="dxa"/>
                  <w:shd w:val="clear" w:color="auto" w:fill="auto"/>
                </w:tcPr>
                <w:p w:rsidR="001B45A9" w:rsidRPr="001B45A9" w:rsidRDefault="001B45A9" w:rsidP="003A1A90">
                  <w:pPr>
                    <w:jc w:val="center"/>
                    <w:rPr>
                      <w:sz w:val="20"/>
                      <w:lang w:eastAsia="x-none"/>
                    </w:rPr>
                  </w:pPr>
                  <w:r w:rsidRPr="001B45A9">
                    <w:rPr>
                      <w:sz w:val="20"/>
                      <w:lang w:eastAsia="x-none"/>
                    </w:rPr>
                    <w:t>1005</w:t>
                  </w:r>
                </w:p>
              </w:tc>
            </w:tr>
            <w:tr w:rsidR="001B45A9" w:rsidRPr="001B45A9" w:rsidTr="003A1A90">
              <w:trPr>
                <w:jc w:val="center"/>
              </w:trPr>
              <w:tc>
                <w:tcPr>
                  <w:tcW w:w="2880" w:type="dxa"/>
                  <w:shd w:val="clear" w:color="auto" w:fill="auto"/>
                </w:tcPr>
                <w:p w:rsidR="001B45A9" w:rsidRPr="001B45A9" w:rsidRDefault="001B45A9" w:rsidP="003A1A90">
                  <w:pPr>
                    <w:rPr>
                      <w:sz w:val="20"/>
                      <w:lang w:eastAsia="x-none"/>
                    </w:rPr>
                  </w:pPr>
                  <w:r w:rsidRPr="001B45A9">
                    <w:rPr>
                      <w:sz w:val="20"/>
                      <w:lang w:eastAsia="x-none"/>
                    </w:rPr>
                    <w:t>RE-level offset</w:t>
                  </w:r>
                </w:p>
              </w:tc>
              <w:tc>
                <w:tcPr>
                  <w:tcW w:w="616" w:type="dxa"/>
                  <w:shd w:val="clear" w:color="auto" w:fill="auto"/>
                </w:tcPr>
                <w:p w:rsidR="001B45A9" w:rsidRPr="001B45A9" w:rsidRDefault="001B45A9" w:rsidP="003A1A90">
                  <w:pPr>
                    <w:jc w:val="center"/>
                    <w:rPr>
                      <w:sz w:val="20"/>
                      <w:lang w:eastAsia="x-none"/>
                    </w:rPr>
                  </w:pPr>
                  <w:r w:rsidRPr="001B45A9">
                    <w:rPr>
                      <w:sz w:val="20"/>
                      <w:lang w:eastAsia="x-none"/>
                    </w:rPr>
                    <w:t>0</w:t>
                  </w:r>
                </w:p>
              </w:tc>
              <w:tc>
                <w:tcPr>
                  <w:tcW w:w="616" w:type="dxa"/>
                  <w:shd w:val="clear" w:color="auto" w:fill="auto"/>
                </w:tcPr>
                <w:p w:rsidR="001B45A9" w:rsidRPr="001B45A9" w:rsidRDefault="001B45A9" w:rsidP="003A1A90">
                  <w:pPr>
                    <w:jc w:val="center"/>
                    <w:rPr>
                      <w:sz w:val="20"/>
                      <w:lang w:eastAsia="x-none"/>
                    </w:rPr>
                  </w:pPr>
                  <w:r w:rsidRPr="001B45A9">
                    <w:rPr>
                      <w:sz w:val="20"/>
                      <w:lang w:eastAsia="x-none"/>
                    </w:rPr>
                    <w:t>1</w:t>
                  </w:r>
                </w:p>
              </w:tc>
              <w:tc>
                <w:tcPr>
                  <w:tcW w:w="616" w:type="dxa"/>
                  <w:shd w:val="clear" w:color="auto" w:fill="auto"/>
                </w:tcPr>
                <w:p w:rsidR="001B45A9" w:rsidRPr="001B45A9" w:rsidRDefault="001B45A9" w:rsidP="003A1A90">
                  <w:pPr>
                    <w:jc w:val="center"/>
                    <w:rPr>
                      <w:sz w:val="20"/>
                      <w:lang w:eastAsia="x-none"/>
                    </w:rPr>
                  </w:pPr>
                  <w:r w:rsidRPr="001B45A9">
                    <w:rPr>
                      <w:sz w:val="20"/>
                      <w:lang w:eastAsia="x-none"/>
                    </w:rPr>
                    <w:t>2</w:t>
                  </w:r>
                </w:p>
              </w:tc>
              <w:tc>
                <w:tcPr>
                  <w:tcW w:w="616" w:type="dxa"/>
                  <w:shd w:val="clear" w:color="auto" w:fill="auto"/>
                </w:tcPr>
                <w:p w:rsidR="001B45A9" w:rsidRPr="001B45A9" w:rsidRDefault="001B45A9" w:rsidP="003A1A90">
                  <w:pPr>
                    <w:jc w:val="center"/>
                    <w:rPr>
                      <w:sz w:val="20"/>
                      <w:lang w:eastAsia="x-none"/>
                    </w:rPr>
                  </w:pPr>
                  <w:r w:rsidRPr="001B45A9">
                    <w:rPr>
                      <w:sz w:val="20"/>
                      <w:lang w:eastAsia="x-none"/>
                    </w:rPr>
                    <w:t>3</w:t>
                  </w:r>
                </w:p>
              </w:tc>
              <w:tc>
                <w:tcPr>
                  <w:tcW w:w="616" w:type="dxa"/>
                  <w:shd w:val="clear" w:color="auto" w:fill="auto"/>
                </w:tcPr>
                <w:p w:rsidR="001B45A9" w:rsidRPr="001B45A9" w:rsidRDefault="001B45A9" w:rsidP="003A1A90">
                  <w:pPr>
                    <w:jc w:val="center"/>
                    <w:rPr>
                      <w:sz w:val="20"/>
                      <w:lang w:eastAsia="x-none"/>
                    </w:rPr>
                  </w:pPr>
                  <w:r w:rsidRPr="001B45A9">
                    <w:rPr>
                      <w:sz w:val="20"/>
                      <w:lang w:eastAsia="x-none"/>
                    </w:rPr>
                    <w:t>4</w:t>
                  </w:r>
                </w:p>
              </w:tc>
              <w:tc>
                <w:tcPr>
                  <w:tcW w:w="616" w:type="dxa"/>
                  <w:shd w:val="clear" w:color="auto" w:fill="auto"/>
                </w:tcPr>
                <w:p w:rsidR="001B45A9" w:rsidRPr="001B45A9" w:rsidRDefault="001B45A9" w:rsidP="003A1A90">
                  <w:pPr>
                    <w:jc w:val="center"/>
                    <w:rPr>
                      <w:sz w:val="20"/>
                      <w:lang w:eastAsia="x-none"/>
                    </w:rPr>
                  </w:pPr>
                  <w:r w:rsidRPr="001B45A9">
                    <w:rPr>
                      <w:sz w:val="20"/>
                      <w:lang w:eastAsia="x-none"/>
                    </w:rPr>
                    <w:t>5</w:t>
                  </w:r>
                </w:p>
              </w:tc>
            </w:tr>
          </w:tbl>
          <w:p w:rsidR="001B45A9" w:rsidRPr="001B45A9" w:rsidRDefault="001B45A9" w:rsidP="001B45A9">
            <w:pPr>
              <w:numPr>
                <w:ilvl w:val="0"/>
                <w:numId w:val="30"/>
              </w:numPr>
              <w:rPr>
                <w:sz w:val="20"/>
                <w:lang w:eastAsia="x-none"/>
              </w:rPr>
            </w:pPr>
            <w:r w:rsidRPr="001B45A9">
              <w:rPr>
                <w:sz w:val="20"/>
                <w:lang w:eastAsia="x-none"/>
              </w:rPr>
              <w:t>It is up to the editor how to capture this agreement</w:t>
            </w:r>
          </w:p>
          <w:p w:rsidR="001B45A9" w:rsidRPr="001B45A9" w:rsidRDefault="001B45A9" w:rsidP="001B45A9">
            <w:pPr>
              <w:rPr>
                <w:b/>
                <w:sz w:val="20"/>
                <w:lang w:eastAsia="x-none"/>
              </w:rPr>
            </w:pPr>
            <w:r w:rsidRPr="004A6795">
              <w:rPr>
                <w:b/>
                <w:sz w:val="20"/>
                <w:highlight w:val="green"/>
                <w:lang w:eastAsia="x-none"/>
              </w:rPr>
              <w:t>Agreement</w:t>
            </w:r>
          </w:p>
          <w:p w:rsidR="001B45A9" w:rsidRPr="001B45A9" w:rsidRDefault="001B45A9" w:rsidP="001B45A9">
            <w:pPr>
              <w:pStyle w:val="text"/>
              <w:rPr>
                <w:sz w:val="20"/>
              </w:rPr>
            </w:pPr>
            <w:r w:rsidRPr="001B45A9">
              <w:rPr>
                <w:sz w:val="20"/>
              </w:rPr>
              <w:t>For UL CP-OFDM with intra-slot frequency hopping,</w:t>
            </w:r>
          </w:p>
          <w:p w:rsidR="001B45A9" w:rsidRPr="001B45A9" w:rsidRDefault="001B45A9" w:rsidP="001B45A9">
            <w:pPr>
              <w:pStyle w:val="bullet1"/>
              <w:rPr>
                <w:sz w:val="20"/>
                <w:szCs w:val="20"/>
                <w:lang w:val="en-US"/>
              </w:rPr>
            </w:pPr>
            <w:r w:rsidRPr="001B45A9">
              <w:rPr>
                <w:sz w:val="20"/>
                <w:szCs w:val="20"/>
                <w:lang w:val="en-US"/>
              </w:rPr>
              <w:t xml:space="preserve">in each hop, </w:t>
            </w:r>
          </w:p>
          <w:p w:rsidR="001B45A9" w:rsidRPr="001B45A9" w:rsidRDefault="001B45A9" w:rsidP="001B45A9">
            <w:pPr>
              <w:pStyle w:val="bullet1"/>
              <w:rPr>
                <w:sz w:val="20"/>
                <w:szCs w:val="20"/>
                <w:lang w:val="en-US"/>
              </w:rPr>
            </w:pPr>
            <w:r w:rsidRPr="001B45A9">
              <w:rPr>
                <w:sz w:val="20"/>
                <w:szCs w:val="20"/>
                <w:lang w:val="en-US"/>
              </w:rPr>
              <w:t>on the subcarrier S where PTRS is mapped,</w:t>
            </w:r>
          </w:p>
          <w:p w:rsidR="001B45A9" w:rsidRPr="001B45A9" w:rsidRDefault="001B45A9" w:rsidP="001B45A9">
            <w:pPr>
              <w:pStyle w:val="bullet1"/>
              <w:rPr>
                <w:sz w:val="20"/>
                <w:szCs w:val="20"/>
                <w:lang w:val="en-US"/>
              </w:rPr>
            </w:pPr>
            <w:r w:rsidRPr="001B45A9">
              <w:rPr>
                <w:sz w:val="20"/>
                <w:szCs w:val="20"/>
                <w:lang w:val="en-US"/>
              </w:rPr>
              <w:t>the PTRS symbols in the hop are obtained by repeating the first front-loaded DMRS symbol on subcarrier S in the hop</w:t>
            </w:r>
          </w:p>
          <w:p w:rsidR="001B45A9" w:rsidRPr="001B45A9" w:rsidRDefault="001B45A9" w:rsidP="001B45A9">
            <w:pPr>
              <w:pStyle w:val="bullet1"/>
              <w:rPr>
                <w:sz w:val="20"/>
                <w:szCs w:val="20"/>
                <w:lang w:val="en-US"/>
              </w:rPr>
            </w:pPr>
            <w:r w:rsidRPr="001B45A9">
              <w:rPr>
                <w:sz w:val="20"/>
                <w:szCs w:val="20"/>
                <w:lang w:val="en-US"/>
              </w:rPr>
              <w:lastRenderedPageBreak/>
              <w:t>where the DMRS symbol is taken before applying FD-OCC</w:t>
            </w:r>
          </w:p>
          <w:p w:rsidR="001B45A9" w:rsidRPr="001B45A9" w:rsidRDefault="001B45A9" w:rsidP="004A6795">
            <w:pPr>
              <w:spacing w:before="180"/>
              <w:rPr>
                <w:sz w:val="20"/>
                <w:lang w:eastAsia="x-none"/>
              </w:rPr>
            </w:pPr>
            <w:r w:rsidRPr="001B45A9">
              <w:rPr>
                <w:sz w:val="20"/>
                <w:lang w:eastAsia="x-none"/>
              </w:rPr>
              <w:t xml:space="preserve">Slides 5 and 6 in </w:t>
            </w:r>
            <w:r w:rsidRPr="001B45A9">
              <w:rPr>
                <w:rStyle w:val="af9"/>
                <w:rFonts w:eastAsia="ＭＳ ゴシック"/>
                <w:b/>
                <w:sz w:val="20"/>
              </w:rPr>
              <w:t>R1-1721637</w:t>
            </w:r>
            <w:r w:rsidRPr="001B45A9">
              <w:rPr>
                <w:sz w:val="20"/>
                <w:lang w:eastAsia="x-none"/>
              </w:rPr>
              <w:t xml:space="preserve"> is </w:t>
            </w:r>
            <w:r w:rsidRPr="004A6795">
              <w:rPr>
                <w:sz w:val="20"/>
                <w:highlight w:val="green"/>
                <w:lang w:eastAsia="x-none"/>
              </w:rPr>
              <w:t>agreed</w:t>
            </w:r>
            <w:r w:rsidRPr="001B45A9">
              <w:rPr>
                <w:sz w:val="20"/>
                <w:lang w:eastAsia="x-none"/>
              </w:rPr>
              <w:t xml:space="preserve"> with the specific values in the table as working assumption</w:t>
            </w:r>
          </w:p>
          <w:p w:rsidR="001B45A9" w:rsidRPr="001B45A9" w:rsidRDefault="001B45A9" w:rsidP="001B45A9">
            <w:pPr>
              <w:rPr>
                <w:b/>
                <w:sz w:val="20"/>
                <w:lang w:eastAsia="x-none"/>
              </w:rPr>
            </w:pPr>
            <w:r w:rsidRPr="004A6795">
              <w:rPr>
                <w:b/>
                <w:sz w:val="20"/>
                <w:highlight w:val="green"/>
                <w:lang w:eastAsia="x-none"/>
              </w:rPr>
              <w:t>Agreement</w:t>
            </w:r>
          </w:p>
          <w:p w:rsidR="001B45A9" w:rsidRPr="001B45A9" w:rsidRDefault="001B45A9" w:rsidP="001B45A9">
            <w:pPr>
              <w:rPr>
                <w:sz w:val="20"/>
                <w:lang w:val="en-US" w:eastAsia="x-none"/>
              </w:rPr>
            </w:pPr>
            <w:r w:rsidRPr="001B45A9">
              <w:rPr>
                <w:sz w:val="20"/>
                <w:lang w:val="en-US" w:eastAsia="x-none"/>
              </w:rPr>
              <w:t>PTRS RB-level offset:</w:t>
            </w:r>
          </w:p>
          <w:p w:rsidR="001B45A9" w:rsidRPr="001B45A9" w:rsidRDefault="00701D6C" w:rsidP="001B45A9">
            <w:pPr>
              <w:pStyle w:val="bullet1"/>
              <w:rPr>
                <w:sz w:val="20"/>
                <w:szCs w:val="20"/>
                <w:lang w:val="en-US"/>
              </w:rPr>
            </w:pPr>
            <m:oMath>
              <m:sSubSup>
                <m:sSubSupPr>
                  <m:ctrlPr>
                    <w:rPr>
                      <w:rFonts w:ascii="Cambria Math" w:eastAsia="Malgun Gothic" w:hAnsi="Cambria Math"/>
                      <w:i/>
                      <w:iCs/>
                      <w:color w:val="000000"/>
                      <w:kern w:val="24"/>
                      <w:sz w:val="20"/>
                      <w:szCs w:val="20"/>
                      <w:lang w:val="en-US" w:eastAsia="ko-KR"/>
                    </w:rPr>
                  </m:ctrlPr>
                </m:sSubSupPr>
                <m:e>
                  <m:r>
                    <w:rPr>
                      <w:rFonts w:ascii="Cambria Math" w:eastAsia="Malgun Gothic" w:hAnsi="Cambria Math"/>
                      <w:color w:val="000000"/>
                      <w:kern w:val="24"/>
                      <w:sz w:val="20"/>
                      <w:szCs w:val="20"/>
                      <w:lang w:val="en-US" w:eastAsia="ko-KR"/>
                    </w:rPr>
                    <m:t>k</m:t>
                  </m:r>
                </m:e>
                <m:sub>
                  <m:r>
                    <m:rPr>
                      <m:sty m:val="p"/>
                    </m:rPr>
                    <w:rPr>
                      <w:rFonts w:ascii="Cambria Math" w:eastAsia="Malgun Gothic" w:hAnsi="Cambria Math"/>
                      <w:color w:val="000000"/>
                      <w:kern w:val="24"/>
                      <w:sz w:val="20"/>
                      <w:szCs w:val="20"/>
                      <w:lang w:val="en-US" w:eastAsia="ko-KR"/>
                    </w:rPr>
                    <m:t>ref</m:t>
                  </m:r>
                </m:sub>
                <m:sup>
                  <m:r>
                    <m:rPr>
                      <m:sty m:val="p"/>
                    </m:rPr>
                    <w:rPr>
                      <w:rFonts w:ascii="Cambria Math" w:eastAsia="Malgun Gothic" w:hAnsi="Cambria Math"/>
                      <w:color w:val="000000"/>
                      <w:kern w:val="24"/>
                      <w:sz w:val="20"/>
                      <w:szCs w:val="20"/>
                      <w:lang w:val="en-US" w:eastAsia="ko-KR"/>
                    </w:rPr>
                    <m:t>RB</m:t>
                  </m:r>
                </m:sup>
              </m:sSubSup>
              <m:r>
                <m:rPr>
                  <m:sty m:val="p"/>
                </m:rPr>
                <w:rPr>
                  <w:rFonts w:ascii="Cambria Math" w:eastAsia="Malgun Gothic" w:hAnsi="Cambria Math"/>
                  <w:color w:val="000000"/>
                  <w:kern w:val="24"/>
                  <w:sz w:val="20"/>
                  <w:szCs w:val="20"/>
                  <w:lang w:val="en-US" w:eastAsia="ko-KR"/>
                </w:rPr>
                <m:t>=0</m:t>
              </m:r>
            </m:oMath>
            <w:r w:rsidR="001B45A9" w:rsidRPr="001B45A9">
              <w:rPr>
                <w:sz w:val="20"/>
                <w:szCs w:val="20"/>
                <w:lang w:val="en-US"/>
              </w:rPr>
              <w:t xml:space="preserve"> for DL broadcast-type traffic, if PTRS is supported</w:t>
            </w:r>
          </w:p>
          <w:p w:rsidR="001B45A9" w:rsidRPr="001B45A9" w:rsidRDefault="00701D6C" w:rsidP="001B45A9">
            <w:pPr>
              <w:pStyle w:val="bullet1"/>
              <w:rPr>
                <w:sz w:val="20"/>
                <w:szCs w:val="20"/>
                <w:lang w:val="en-US"/>
              </w:rPr>
            </w:pPr>
            <m:oMath>
              <m:sSubSup>
                <m:sSubSupPr>
                  <m:ctrlPr>
                    <w:rPr>
                      <w:rFonts w:ascii="Cambria Math" w:eastAsia="Malgun Gothic" w:hAnsi="Cambria Math"/>
                      <w:i/>
                      <w:iCs/>
                      <w:color w:val="000000"/>
                      <w:kern w:val="24"/>
                      <w:sz w:val="20"/>
                      <w:szCs w:val="20"/>
                      <w:lang w:val="en-US" w:eastAsia="ko-KR"/>
                    </w:rPr>
                  </m:ctrlPr>
                </m:sSubSupPr>
                <m:e>
                  <m:r>
                    <w:rPr>
                      <w:rFonts w:ascii="Cambria Math" w:eastAsia="Malgun Gothic" w:hAnsi="Cambria Math"/>
                      <w:color w:val="000000"/>
                      <w:kern w:val="24"/>
                      <w:sz w:val="20"/>
                      <w:szCs w:val="20"/>
                      <w:lang w:val="en-US" w:eastAsia="ko-KR"/>
                    </w:rPr>
                    <m:t>k</m:t>
                  </m:r>
                </m:e>
                <m:sub>
                  <m:r>
                    <m:rPr>
                      <m:sty m:val="p"/>
                    </m:rPr>
                    <w:rPr>
                      <w:rFonts w:ascii="Cambria Math" w:eastAsia="Malgun Gothic" w:hAnsi="Cambria Math"/>
                      <w:color w:val="000000"/>
                      <w:kern w:val="24"/>
                      <w:sz w:val="20"/>
                      <w:szCs w:val="20"/>
                      <w:lang w:val="en-US" w:eastAsia="ko-KR"/>
                    </w:rPr>
                    <m:t>ref</m:t>
                  </m:r>
                </m:sub>
                <m:sup>
                  <m:r>
                    <m:rPr>
                      <m:sty m:val="p"/>
                    </m:rPr>
                    <w:rPr>
                      <w:rFonts w:ascii="Cambria Math" w:eastAsia="Malgun Gothic" w:hAnsi="Cambria Math"/>
                      <w:color w:val="000000"/>
                      <w:kern w:val="24"/>
                      <w:sz w:val="20"/>
                      <w:szCs w:val="20"/>
                      <w:lang w:val="en-US" w:eastAsia="ko-KR"/>
                    </w:rPr>
                    <m:t>RB</m:t>
                  </m:r>
                </m:sup>
              </m:sSubSup>
              <m:r>
                <w:rPr>
                  <w:rFonts w:ascii="Cambria Math" w:eastAsia="Malgun Gothic" w:hAnsi="Cambria Math"/>
                  <w:color w:val="000000"/>
                  <w:kern w:val="24"/>
                  <w:sz w:val="20"/>
                  <w:szCs w:val="20"/>
                  <w:lang w:val="en-US" w:eastAsia="ko-KR"/>
                </w:rPr>
                <m:t>=</m:t>
              </m:r>
              <m:r>
                <m:rPr>
                  <m:sty m:val="p"/>
                </m:rPr>
                <w:rPr>
                  <w:rFonts w:ascii="Cambria Math" w:eastAsia="Malgun Gothic" w:hAnsi="Cambria Math"/>
                  <w:color w:val="000000"/>
                  <w:kern w:val="24"/>
                  <w:sz w:val="20"/>
                  <w:szCs w:val="20"/>
                  <w:lang w:val="en-US" w:eastAsia="ko-KR"/>
                </w:rPr>
                <m:t>mod</m:t>
              </m:r>
              <m:d>
                <m:dPr>
                  <m:ctrlPr>
                    <w:rPr>
                      <w:rFonts w:ascii="Cambria Math" w:eastAsia="Malgun Gothic" w:hAnsi="Cambria Math"/>
                      <w:i/>
                      <w:iCs/>
                      <w:color w:val="000000"/>
                      <w:kern w:val="24"/>
                      <w:sz w:val="20"/>
                      <w:szCs w:val="20"/>
                      <w:lang w:val="en-US" w:eastAsia="ko-KR"/>
                    </w:rPr>
                  </m:ctrlPr>
                </m:dPr>
                <m:e>
                  <m:sSub>
                    <m:sSubPr>
                      <m:ctrlPr>
                        <w:rPr>
                          <w:rFonts w:ascii="Cambria Math" w:eastAsia="Malgun Gothic" w:hAnsi="Cambria Math"/>
                          <w:i/>
                          <w:iCs/>
                          <w:color w:val="000000"/>
                          <w:kern w:val="24"/>
                          <w:sz w:val="20"/>
                          <w:szCs w:val="20"/>
                          <w:lang w:val="en-US" w:eastAsia="ko-KR"/>
                        </w:rPr>
                      </m:ctrlPr>
                    </m:sSubPr>
                    <m:e>
                      <m:r>
                        <m:rPr>
                          <m:sty m:val="p"/>
                        </m:rPr>
                        <w:rPr>
                          <w:rFonts w:ascii="Cambria Math" w:eastAsia="Malgun Gothic" w:hAnsi="Cambria Math"/>
                          <w:color w:val="000000"/>
                          <w:kern w:val="24"/>
                          <w:sz w:val="20"/>
                          <w:szCs w:val="20"/>
                          <w:lang w:val="en-US" w:eastAsia="ko-KR"/>
                        </w:rPr>
                        <m:t>C</m:t>
                      </m:r>
                    </m:e>
                    <m:sub>
                      <m:r>
                        <m:rPr>
                          <m:sty m:val="p"/>
                        </m:rPr>
                        <w:rPr>
                          <w:rFonts w:ascii="Cambria Math" w:eastAsia="Malgun Gothic" w:hAnsi="Cambria Math"/>
                          <w:color w:val="000000"/>
                          <w:kern w:val="24"/>
                          <w:sz w:val="20"/>
                          <w:szCs w:val="20"/>
                          <w:lang w:val="en-US" w:eastAsia="ko-KR"/>
                        </w:rPr>
                        <m:t>RNTI</m:t>
                      </m:r>
                    </m:sub>
                  </m:sSub>
                  <m:r>
                    <w:rPr>
                      <w:rFonts w:ascii="Cambria Math" w:eastAsia="Malgun Gothic" w:hAnsi="Cambria Math"/>
                      <w:color w:val="000000"/>
                      <w:kern w:val="24"/>
                      <w:sz w:val="20"/>
                      <w:szCs w:val="20"/>
                      <w:lang w:val="en-US" w:eastAsia="ko-KR"/>
                    </w:rPr>
                    <m:t>,</m:t>
                  </m:r>
                  <m:sSubSup>
                    <m:sSubSupPr>
                      <m:ctrlPr>
                        <w:rPr>
                          <w:rFonts w:ascii="Cambria Math" w:eastAsia="Malgun Gothic" w:hAnsi="Cambria Math"/>
                          <w:i/>
                          <w:iCs/>
                          <w:color w:val="000000"/>
                          <w:kern w:val="24"/>
                          <w:sz w:val="20"/>
                          <w:szCs w:val="20"/>
                          <w:lang w:val="en-US" w:eastAsia="ko-KR"/>
                        </w:rPr>
                      </m:ctrlPr>
                    </m:sSubSupPr>
                    <m:e>
                      <m:r>
                        <w:rPr>
                          <w:rFonts w:ascii="Cambria Math" w:eastAsia="Malgun Gothic" w:hAnsi="Cambria Math"/>
                          <w:color w:val="000000"/>
                          <w:kern w:val="24"/>
                          <w:sz w:val="20"/>
                          <w:szCs w:val="20"/>
                          <w:lang w:val="en-US" w:eastAsia="ko-KR"/>
                        </w:rPr>
                        <m:t>k</m:t>
                      </m:r>
                    </m:e>
                    <m:sub>
                      <m:r>
                        <m:rPr>
                          <m:sty m:val="p"/>
                        </m:rPr>
                        <w:rPr>
                          <w:rFonts w:ascii="Cambria Math" w:eastAsia="Malgun Gothic" w:hAnsi="Cambria Math"/>
                          <w:color w:val="000000"/>
                          <w:kern w:val="24"/>
                          <w:sz w:val="20"/>
                          <w:szCs w:val="20"/>
                          <w:lang w:val="en-US" w:eastAsia="ko-KR"/>
                        </w:rPr>
                        <m:t>max</m:t>
                      </m:r>
                    </m:sub>
                    <m:sup>
                      <m:r>
                        <m:rPr>
                          <m:sty m:val="p"/>
                        </m:rPr>
                        <w:rPr>
                          <w:rFonts w:ascii="Cambria Math" w:eastAsia="Malgun Gothic" w:hAnsi="Cambria Math"/>
                          <w:color w:val="000000"/>
                          <w:kern w:val="24"/>
                          <w:sz w:val="20"/>
                          <w:szCs w:val="20"/>
                          <w:lang w:val="en-US" w:eastAsia="ko-KR"/>
                        </w:rPr>
                        <m:t>RB</m:t>
                      </m:r>
                    </m:sup>
                  </m:sSubSup>
                </m:e>
              </m:d>
            </m:oMath>
            <w:r w:rsidR="001B45A9" w:rsidRPr="001B45A9">
              <w:rPr>
                <w:sz w:val="20"/>
                <w:szCs w:val="20"/>
                <w:lang w:val="en-US"/>
              </w:rPr>
              <w:t xml:space="preserve"> for DL and UL UE-specific data</w:t>
            </w:r>
          </w:p>
          <w:p w:rsidR="001B45A9" w:rsidRPr="001B45A9" w:rsidRDefault="001B45A9" w:rsidP="001B45A9">
            <w:pPr>
              <w:pStyle w:val="bullet2"/>
              <w:textAlignment w:val="center"/>
              <w:rPr>
                <w:sz w:val="20"/>
                <w:szCs w:val="20"/>
                <w:lang w:val="en-US"/>
              </w:rPr>
            </w:pPr>
            <w:r w:rsidRPr="001B45A9">
              <w:rPr>
                <w:sz w:val="20"/>
                <w:szCs w:val="20"/>
                <w:lang w:val="en-US"/>
              </w:rPr>
              <w:t xml:space="preserve">Where  </w:t>
            </w:r>
            <m:oMath>
              <m:sSubSup>
                <m:sSubSupPr>
                  <m:ctrlPr>
                    <w:rPr>
                      <w:rFonts w:ascii="Cambria Math" w:eastAsia="Malgun Gothic" w:hAnsi="Cambria Math"/>
                      <w:i/>
                      <w:iCs/>
                      <w:color w:val="000000"/>
                      <w:kern w:val="24"/>
                      <w:sz w:val="20"/>
                      <w:szCs w:val="20"/>
                      <w:lang w:val="en-US" w:eastAsia="ko-KR"/>
                    </w:rPr>
                  </m:ctrlPr>
                </m:sSubSupPr>
                <m:e>
                  <m:r>
                    <w:rPr>
                      <w:rFonts w:ascii="Cambria Math" w:eastAsia="Malgun Gothic" w:hAnsi="Cambria Math"/>
                      <w:color w:val="000000"/>
                      <w:kern w:val="24"/>
                      <w:sz w:val="20"/>
                      <w:szCs w:val="20"/>
                      <w:lang w:val="en-US" w:eastAsia="ko-KR"/>
                    </w:rPr>
                    <m:t>k</m:t>
                  </m:r>
                </m:e>
                <m:sub>
                  <m:r>
                    <m:rPr>
                      <m:sty m:val="p"/>
                    </m:rPr>
                    <w:rPr>
                      <w:rFonts w:ascii="Cambria Math" w:eastAsia="Malgun Gothic" w:hAnsi="Cambria Math"/>
                      <w:color w:val="000000"/>
                      <w:kern w:val="24"/>
                      <w:sz w:val="20"/>
                      <w:szCs w:val="20"/>
                      <w:lang w:val="en-US" w:eastAsia="ko-KR"/>
                    </w:rPr>
                    <m:t>max</m:t>
                  </m:r>
                </m:sub>
                <m:sup>
                  <m:r>
                    <m:rPr>
                      <m:sty m:val="p"/>
                    </m:rPr>
                    <w:rPr>
                      <w:rFonts w:ascii="Cambria Math" w:eastAsia="Malgun Gothic" w:hAnsi="Cambria Math"/>
                      <w:color w:val="000000"/>
                      <w:kern w:val="24"/>
                      <w:sz w:val="20"/>
                      <w:szCs w:val="20"/>
                      <w:lang w:val="en-US" w:eastAsia="ko-KR"/>
                    </w:rPr>
                    <m:t>RB</m:t>
                  </m:r>
                </m:sup>
              </m:sSubSup>
              <m:r>
                <w:rPr>
                  <w:rFonts w:ascii="Cambria Math" w:eastAsia="Malgun Gothic" w:hAnsi="Cambria Math"/>
                  <w:color w:val="000000"/>
                  <w:kern w:val="24"/>
                  <w:sz w:val="20"/>
                  <w:szCs w:val="20"/>
                  <w:lang w:val="en-US" w:eastAsia="ko-KR"/>
                </w:rPr>
                <m:t>=</m:t>
              </m:r>
              <m:d>
                <m:dPr>
                  <m:begChr m:val="{"/>
                  <m:endChr m:val=""/>
                  <m:ctrlPr>
                    <w:rPr>
                      <w:rFonts w:ascii="Cambria Math" w:eastAsia="Malgun Gothic" w:hAnsi="Cambria Math"/>
                      <w:i/>
                      <w:iCs/>
                      <w:color w:val="000000"/>
                      <w:kern w:val="24"/>
                      <w:sz w:val="20"/>
                      <w:szCs w:val="20"/>
                      <w:lang w:val="en-US" w:eastAsia="ko-KR"/>
                    </w:rPr>
                  </m:ctrlPr>
                </m:dPr>
                <m:e>
                  <m:m>
                    <m:mPr>
                      <m:mcs>
                        <m:mc>
                          <m:mcPr>
                            <m:count m:val="2"/>
                            <m:mcJc m:val="center"/>
                          </m:mcPr>
                        </m:mc>
                      </m:mcs>
                      <m:ctrlPr>
                        <w:rPr>
                          <w:rFonts w:ascii="Cambria Math" w:eastAsia="Malgun Gothic" w:hAnsi="Cambria Math"/>
                          <w:i/>
                          <w:iCs/>
                          <w:color w:val="000000"/>
                          <w:kern w:val="24"/>
                          <w:sz w:val="20"/>
                          <w:szCs w:val="20"/>
                          <w:lang w:val="en-US" w:eastAsia="ko-KR"/>
                        </w:rPr>
                      </m:ctrlPr>
                    </m:mPr>
                    <m:mr>
                      <m:e>
                        <m:sSub>
                          <m:sSubPr>
                            <m:ctrlPr>
                              <w:rPr>
                                <w:rFonts w:ascii="Cambria Math" w:eastAsia="Malgun Gothic" w:hAnsi="Cambria Math"/>
                                <w:i/>
                                <w:iCs/>
                                <w:color w:val="000000"/>
                                <w:kern w:val="24"/>
                                <w:sz w:val="20"/>
                                <w:szCs w:val="20"/>
                                <w:lang w:val="en-US" w:eastAsia="ko-KR"/>
                              </w:rPr>
                            </m:ctrlPr>
                          </m:sSubPr>
                          <m:e>
                            <m:r>
                              <w:rPr>
                                <w:rFonts w:ascii="Cambria Math" w:eastAsia="Malgun Gothic" w:hAnsi="Cambria Math"/>
                                <w:color w:val="000000"/>
                                <w:kern w:val="24"/>
                                <w:sz w:val="20"/>
                                <w:szCs w:val="20"/>
                                <w:lang w:val="en-US" w:eastAsia="ko-KR"/>
                              </w:rPr>
                              <m:t>K</m:t>
                            </m:r>
                          </m:e>
                          <m:sub>
                            <m:r>
                              <m:rPr>
                                <m:sty m:val="p"/>
                              </m:rPr>
                              <w:rPr>
                                <w:rFonts w:ascii="Cambria Math" w:eastAsia="Malgun Gothic" w:hAnsi="Cambria Math"/>
                                <w:color w:val="000000"/>
                                <w:kern w:val="24"/>
                                <w:sz w:val="20"/>
                                <w:szCs w:val="20"/>
                                <w:lang w:val="en-US" w:eastAsia="ko-KR"/>
                              </w:rPr>
                              <m:t>PTRS</m:t>
                            </m:r>
                          </m:sub>
                        </m:sSub>
                        <m:r>
                          <w:rPr>
                            <w:rFonts w:ascii="Cambria Math" w:eastAsia="Malgun Gothic" w:hAnsi="Cambria Math"/>
                            <w:color w:val="000000"/>
                            <w:kern w:val="24"/>
                            <w:sz w:val="20"/>
                            <w:szCs w:val="20"/>
                            <w:lang w:val="en-US" w:eastAsia="ko-KR"/>
                          </w:rPr>
                          <m:t>,</m:t>
                        </m:r>
                      </m:e>
                      <m:e>
                        <m:r>
                          <w:rPr>
                            <w:rFonts w:ascii="Cambria Math" w:eastAsia="Malgun Gothic" w:hAnsi="Cambria Math"/>
                            <w:color w:val="000000"/>
                            <w:kern w:val="24"/>
                            <w:sz w:val="20"/>
                            <w:szCs w:val="20"/>
                            <w:lang w:val="en-US" w:eastAsia="ko-KR"/>
                          </w:rPr>
                          <m:t> </m:t>
                        </m:r>
                        <m:r>
                          <m:rPr>
                            <m:sty m:val="p"/>
                          </m:rPr>
                          <w:rPr>
                            <w:rFonts w:ascii="Cambria Math" w:eastAsia="Malgun Gothic" w:hAnsi="Cambria Math"/>
                            <w:color w:val="000000"/>
                            <w:kern w:val="24"/>
                            <w:sz w:val="20"/>
                            <w:szCs w:val="20"/>
                            <w:lang w:val="en-US" w:eastAsia="ko-KR"/>
                          </w:rPr>
                          <m:t>if</m:t>
                        </m:r>
                        <m:r>
                          <w:rPr>
                            <w:rFonts w:ascii="Cambria Math" w:eastAsia="Malgun Gothic" w:hAnsi="Cambria Math"/>
                            <w:color w:val="000000"/>
                            <w:kern w:val="24"/>
                            <w:sz w:val="20"/>
                            <w:szCs w:val="20"/>
                            <w:lang w:val="en-US" w:eastAsia="ko-KR"/>
                          </w:rPr>
                          <m:t> </m:t>
                        </m:r>
                        <m:r>
                          <m:rPr>
                            <m:sty m:val="p"/>
                          </m:rPr>
                          <w:rPr>
                            <w:rFonts w:ascii="Cambria Math" w:eastAsia="Malgun Gothic" w:hAnsi="Cambria Math"/>
                            <w:color w:val="000000"/>
                            <w:kern w:val="24"/>
                            <w:sz w:val="20"/>
                            <w:szCs w:val="20"/>
                            <w:lang w:val="en-US" w:eastAsia="ko-KR"/>
                          </w:rPr>
                          <m:t>mod</m:t>
                        </m:r>
                        <m:d>
                          <m:dPr>
                            <m:ctrlPr>
                              <w:rPr>
                                <w:rFonts w:ascii="Cambria Math" w:eastAsia="Malgun Gothic" w:hAnsi="Cambria Math"/>
                                <w:i/>
                                <w:iCs/>
                                <w:color w:val="000000"/>
                                <w:kern w:val="24"/>
                                <w:sz w:val="20"/>
                                <w:szCs w:val="20"/>
                                <w:lang w:val="en-US" w:eastAsia="ko-KR"/>
                              </w:rPr>
                            </m:ctrlPr>
                          </m:dPr>
                          <m:e>
                            <m:sSub>
                              <m:sSubPr>
                                <m:ctrlPr>
                                  <w:rPr>
                                    <w:rFonts w:ascii="Cambria Math" w:eastAsia="Malgun Gothic" w:hAnsi="Cambria Math"/>
                                    <w:i/>
                                    <w:iCs/>
                                    <w:color w:val="000000"/>
                                    <w:kern w:val="24"/>
                                    <w:sz w:val="20"/>
                                    <w:szCs w:val="20"/>
                                    <w:lang w:val="en-US" w:eastAsia="ko-KR"/>
                                  </w:rPr>
                                </m:ctrlPr>
                              </m:sSubPr>
                              <m:e>
                                <m:r>
                                  <w:rPr>
                                    <w:rFonts w:ascii="Cambria Math" w:eastAsia="Malgun Gothic" w:hAnsi="Cambria Math"/>
                                    <w:color w:val="000000"/>
                                    <w:kern w:val="24"/>
                                    <w:sz w:val="20"/>
                                    <w:szCs w:val="20"/>
                                    <w:lang w:val="en-US" w:eastAsia="ko-KR"/>
                                  </w:rPr>
                                  <m:t>N</m:t>
                                </m:r>
                              </m:e>
                              <m:sub>
                                <m:r>
                                  <m:rPr>
                                    <m:sty m:val="p"/>
                                  </m:rPr>
                                  <w:rPr>
                                    <w:rFonts w:ascii="Cambria Math" w:eastAsia="Malgun Gothic" w:hAnsi="Cambria Math"/>
                                    <w:color w:val="000000"/>
                                    <w:kern w:val="24"/>
                                    <w:sz w:val="20"/>
                                    <w:szCs w:val="20"/>
                                    <w:lang w:val="en-US" w:eastAsia="ko-KR"/>
                                  </w:rPr>
                                  <m:t>RB</m:t>
                                </m:r>
                              </m:sub>
                            </m:sSub>
                            <m:r>
                              <w:rPr>
                                <w:rFonts w:ascii="Cambria Math" w:eastAsia="Malgun Gothic" w:hAnsi="Cambria Math"/>
                                <w:color w:val="000000"/>
                                <w:kern w:val="24"/>
                                <w:sz w:val="20"/>
                                <w:szCs w:val="20"/>
                                <w:lang w:val="en-US" w:eastAsia="ko-KR"/>
                              </w:rPr>
                              <m:t>,</m:t>
                            </m:r>
                            <m:sSub>
                              <m:sSubPr>
                                <m:ctrlPr>
                                  <w:rPr>
                                    <w:rFonts w:ascii="Cambria Math" w:eastAsia="Malgun Gothic" w:hAnsi="Cambria Math"/>
                                    <w:i/>
                                    <w:iCs/>
                                    <w:color w:val="000000"/>
                                    <w:kern w:val="24"/>
                                    <w:sz w:val="20"/>
                                    <w:szCs w:val="20"/>
                                    <w:lang w:val="en-US" w:eastAsia="ko-KR"/>
                                  </w:rPr>
                                </m:ctrlPr>
                              </m:sSubPr>
                              <m:e>
                                <m:r>
                                  <w:rPr>
                                    <w:rFonts w:ascii="Cambria Math" w:eastAsia="Malgun Gothic" w:hAnsi="Cambria Math"/>
                                    <w:color w:val="000000"/>
                                    <w:kern w:val="24"/>
                                    <w:sz w:val="20"/>
                                    <w:szCs w:val="20"/>
                                    <w:lang w:val="en-US" w:eastAsia="ko-KR"/>
                                  </w:rPr>
                                  <m:t>K</m:t>
                                </m:r>
                              </m:e>
                              <m:sub>
                                <m:r>
                                  <m:rPr>
                                    <m:sty m:val="p"/>
                                  </m:rPr>
                                  <w:rPr>
                                    <w:rFonts w:ascii="Cambria Math" w:eastAsia="Malgun Gothic" w:hAnsi="Cambria Math"/>
                                    <w:color w:val="000000"/>
                                    <w:kern w:val="24"/>
                                    <w:sz w:val="20"/>
                                    <w:szCs w:val="20"/>
                                    <w:lang w:val="en-US" w:eastAsia="ko-KR"/>
                                  </w:rPr>
                                  <m:t>PTRS</m:t>
                                </m:r>
                              </m:sub>
                            </m:sSub>
                          </m:e>
                        </m:d>
                        <m:r>
                          <w:rPr>
                            <w:rFonts w:ascii="Cambria Math" w:eastAsia="Malgun Gothic" w:hAnsi="Cambria Math"/>
                            <w:color w:val="000000"/>
                            <w:kern w:val="24"/>
                            <w:sz w:val="20"/>
                            <w:szCs w:val="20"/>
                            <w:lang w:val="en-US" w:eastAsia="ko-KR"/>
                          </w:rPr>
                          <m:t>=0 </m:t>
                        </m:r>
                      </m:e>
                    </m:mr>
                    <m:mr>
                      <m:e>
                        <m:r>
                          <m:rPr>
                            <m:sty m:val="p"/>
                          </m:rPr>
                          <w:rPr>
                            <w:rFonts w:ascii="Cambria Math" w:eastAsia="Malgun Gothic" w:hAnsi="Cambria Math"/>
                            <w:color w:val="000000"/>
                            <w:kern w:val="24"/>
                            <w:sz w:val="20"/>
                            <w:szCs w:val="20"/>
                            <w:lang w:val="en-US" w:eastAsia="ko-KR"/>
                          </w:rPr>
                          <m:t>mod</m:t>
                        </m:r>
                        <m:d>
                          <m:dPr>
                            <m:ctrlPr>
                              <w:rPr>
                                <w:rFonts w:ascii="Cambria Math" w:eastAsia="Malgun Gothic" w:hAnsi="Cambria Math"/>
                                <w:i/>
                                <w:iCs/>
                                <w:color w:val="000000"/>
                                <w:kern w:val="24"/>
                                <w:sz w:val="20"/>
                                <w:szCs w:val="20"/>
                                <w:lang w:val="en-US" w:eastAsia="ko-KR"/>
                              </w:rPr>
                            </m:ctrlPr>
                          </m:dPr>
                          <m:e>
                            <m:sSub>
                              <m:sSubPr>
                                <m:ctrlPr>
                                  <w:rPr>
                                    <w:rFonts w:ascii="Cambria Math" w:eastAsia="Malgun Gothic" w:hAnsi="Cambria Math"/>
                                    <w:i/>
                                    <w:iCs/>
                                    <w:color w:val="000000"/>
                                    <w:kern w:val="24"/>
                                    <w:sz w:val="20"/>
                                    <w:szCs w:val="20"/>
                                    <w:lang w:val="en-US" w:eastAsia="ko-KR"/>
                                  </w:rPr>
                                </m:ctrlPr>
                              </m:sSubPr>
                              <m:e>
                                <m:r>
                                  <w:rPr>
                                    <w:rFonts w:ascii="Cambria Math" w:eastAsia="Malgun Gothic" w:hAnsi="Cambria Math"/>
                                    <w:color w:val="000000"/>
                                    <w:kern w:val="24"/>
                                    <w:sz w:val="20"/>
                                    <w:szCs w:val="20"/>
                                    <w:lang w:val="en-US" w:eastAsia="ko-KR"/>
                                  </w:rPr>
                                  <m:t>N</m:t>
                                </m:r>
                              </m:e>
                              <m:sub>
                                <m:r>
                                  <m:rPr>
                                    <m:sty m:val="p"/>
                                  </m:rPr>
                                  <w:rPr>
                                    <w:rFonts w:ascii="Cambria Math" w:eastAsia="Malgun Gothic" w:hAnsi="Cambria Math"/>
                                    <w:color w:val="000000"/>
                                    <w:kern w:val="24"/>
                                    <w:sz w:val="20"/>
                                    <w:szCs w:val="20"/>
                                    <w:lang w:val="en-US" w:eastAsia="ko-KR"/>
                                  </w:rPr>
                                  <m:t>RB</m:t>
                                </m:r>
                              </m:sub>
                            </m:sSub>
                            <m:r>
                              <w:rPr>
                                <w:rFonts w:ascii="Cambria Math" w:eastAsia="Malgun Gothic" w:hAnsi="Cambria Math"/>
                                <w:color w:val="000000"/>
                                <w:kern w:val="24"/>
                                <w:sz w:val="20"/>
                                <w:szCs w:val="20"/>
                                <w:lang w:val="en-US" w:eastAsia="ko-KR"/>
                              </w:rPr>
                              <m:t>,</m:t>
                            </m:r>
                            <m:sSub>
                              <m:sSubPr>
                                <m:ctrlPr>
                                  <w:rPr>
                                    <w:rFonts w:ascii="Cambria Math" w:eastAsia="Malgun Gothic" w:hAnsi="Cambria Math"/>
                                    <w:i/>
                                    <w:iCs/>
                                    <w:color w:val="000000"/>
                                    <w:kern w:val="24"/>
                                    <w:sz w:val="20"/>
                                    <w:szCs w:val="20"/>
                                    <w:lang w:val="en-US" w:eastAsia="ko-KR"/>
                                  </w:rPr>
                                </m:ctrlPr>
                              </m:sSubPr>
                              <m:e>
                                <m:r>
                                  <w:rPr>
                                    <w:rFonts w:ascii="Cambria Math" w:eastAsia="Malgun Gothic" w:hAnsi="Cambria Math"/>
                                    <w:color w:val="000000"/>
                                    <w:kern w:val="24"/>
                                    <w:sz w:val="20"/>
                                    <w:szCs w:val="20"/>
                                    <w:lang w:val="en-US" w:eastAsia="ko-KR"/>
                                  </w:rPr>
                                  <m:t>K</m:t>
                                </m:r>
                              </m:e>
                              <m:sub>
                                <m:r>
                                  <m:rPr>
                                    <m:sty m:val="p"/>
                                  </m:rPr>
                                  <w:rPr>
                                    <w:rFonts w:ascii="Cambria Math" w:eastAsia="Malgun Gothic" w:hAnsi="Cambria Math"/>
                                    <w:color w:val="000000"/>
                                    <w:kern w:val="24"/>
                                    <w:sz w:val="20"/>
                                    <w:szCs w:val="20"/>
                                    <w:lang w:val="en-US" w:eastAsia="ko-KR"/>
                                  </w:rPr>
                                  <m:t>PTRS</m:t>
                                </m:r>
                              </m:sub>
                            </m:sSub>
                          </m:e>
                        </m:d>
                        <m:r>
                          <w:rPr>
                            <w:rFonts w:ascii="Cambria Math" w:eastAsia="Malgun Gothic" w:hAnsi="Cambria Math"/>
                            <w:color w:val="000000"/>
                            <w:kern w:val="24"/>
                            <w:sz w:val="20"/>
                            <w:szCs w:val="20"/>
                            <w:lang w:val="en-US" w:eastAsia="ko-KR"/>
                          </w:rPr>
                          <m:t>,</m:t>
                        </m:r>
                      </m:e>
                      <m:e>
                        <m:r>
                          <m:rPr>
                            <m:sty m:val="p"/>
                          </m:rPr>
                          <w:rPr>
                            <w:rFonts w:ascii="Cambria Math" w:eastAsia="Malgun Gothic" w:hAnsi="Cambria Math"/>
                            <w:color w:val="000000"/>
                            <w:kern w:val="24"/>
                            <w:sz w:val="20"/>
                            <w:szCs w:val="20"/>
                            <w:lang w:val="en-US" w:eastAsia="ko-KR"/>
                          </w:rPr>
                          <m:t>otherwise</m:t>
                        </m:r>
                      </m:e>
                    </m:mr>
                  </m:m>
                </m:e>
              </m:d>
            </m:oMath>
          </w:p>
          <w:p w:rsidR="001B45A9" w:rsidRPr="001B45A9" w:rsidRDefault="001B45A9" w:rsidP="001B45A9">
            <w:pPr>
              <w:pStyle w:val="bullet2"/>
              <w:rPr>
                <w:sz w:val="20"/>
                <w:szCs w:val="20"/>
                <w:lang w:val="en-US"/>
              </w:rPr>
            </w:pPr>
            <w:r w:rsidRPr="001B45A9">
              <w:rPr>
                <w:sz w:val="20"/>
                <w:szCs w:val="20"/>
                <w:lang w:val="en-US"/>
              </w:rPr>
              <w:t>N_RB is the number of scheduled resource blocks</w:t>
            </w:r>
          </w:p>
          <w:p w:rsidR="001B45A9" w:rsidRPr="001B45A9" w:rsidRDefault="001B45A9" w:rsidP="001B45A9">
            <w:pPr>
              <w:spacing w:before="180"/>
              <w:rPr>
                <w:rFonts w:eastAsia="SimSun"/>
                <w:b/>
                <w:sz w:val="20"/>
                <w:lang w:eastAsia="zh-CN"/>
              </w:rPr>
            </w:pPr>
            <w:r w:rsidRPr="004A6795">
              <w:rPr>
                <w:rFonts w:eastAsia="SimSun"/>
                <w:b/>
                <w:sz w:val="20"/>
                <w:highlight w:val="green"/>
              </w:rPr>
              <w:t>Agreement</w:t>
            </w:r>
            <w:r w:rsidRPr="001B45A9">
              <w:rPr>
                <w:rFonts w:eastAsia="SimSun"/>
                <w:b/>
                <w:sz w:val="20"/>
              </w:rPr>
              <w:t xml:space="preserve"> </w:t>
            </w:r>
          </w:p>
          <w:p w:rsidR="001B45A9" w:rsidRPr="001B45A9" w:rsidRDefault="001B45A9" w:rsidP="001B45A9">
            <w:pPr>
              <w:rPr>
                <w:rFonts w:eastAsia="SimSun"/>
                <w:sz w:val="20"/>
                <w:lang w:eastAsia="zh-CN"/>
              </w:rPr>
            </w:pPr>
            <w:r w:rsidRPr="001B45A9">
              <w:rPr>
                <w:rFonts w:eastAsia="SimSun"/>
                <w:sz w:val="20"/>
              </w:rPr>
              <w:t>For chunk size K=2, support the following insertion pattern</w:t>
            </w:r>
            <w:r w:rsidRPr="001B45A9">
              <w:rPr>
                <w:rFonts w:eastAsia="SimSun"/>
                <w:sz w:val="20"/>
                <w:lang w:eastAsia="zh-CN"/>
              </w:rPr>
              <w:t xml:space="preserve"> </w:t>
            </w:r>
          </w:p>
          <w:p w:rsidR="001B45A9" w:rsidRPr="001B45A9" w:rsidRDefault="001B45A9" w:rsidP="001B45A9">
            <w:pPr>
              <w:numPr>
                <w:ilvl w:val="0"/>
                <w:numId w:val="32"/>
              </w:numPr>
              <w:rPr>
                <w:rFonts w:eastAsia="SimSun"/>
                <w:sz w:val="20"/>
                <w:lang w:eastAsia="zh-CN"/>
              </w:rPr>
            </w:pPr>
            <w:r w:rsidRPr="001B45A9">
              <w:rPr>
                <w:rFonts w:eastAsia="SimSun"/>
                <w:sz w:val="20"/>
                <w:lang w:eastAsia="zh-CN"/>
              </w:rPr>
              <w:t>The samples in DFT domain are divided in X intervals, and the chunks are located in the middle of each interval (n=floor(M/(2X))-1))</w:t>
            </w:r>
          </w:p>
          <w:p w:rsidR="001B45A9" w:rsidRPr="001B45A9" w:rsidRDefault="001B45A9" w:rsidP="001B45A9">
            <w:pPr>
              <w:rPr>
                <w:rFonts w:eastAsia="SimSun"/>
                <w:b/>
                <w:sz w:val="20"/>
              </w:rPr>
            </w:pPr>
            <w:r w:rsidRPr="004A6795">
              <w:rPr>
                <w:rFonts w:eastAsia="SimSun"/>
                <w:b/>
                <w:sz w:val="20"/>
                <w:highlight w:val="green"/>
              </w:rPr>
              <w:t>Agreement</w:t>
            </w:r>
          </w:p>
          <w:p w:rsidR="001B45A9" w:rsidRPr="001B45A9" w:rsidRDefault="001B45A9" w:rsidP="001B45A9">
            <w:pPr>
              <w:pStyle w:val="text"/>
              <w:rPr>
                <w:sz w:val="20"/>
              </w:rPr>
            </w:pPr>
            <w:r w:rsidRPr="001B45A9">
              <w:rPr>
                <w:sz w:val="20"/>
              </w:rPr>
              <w:t xml:space="preserve">The pseudo random sequence used as PTRS BPSK sequence has X*K samples and is generated by the same length-31 Gold sequence generator used for other RSs in NR, initialized with the same </w:t>
            </w:r>
            <w:proofErr w:type="spellStart"/>
            <w:r w:rsidRPr="001B45A9">
              <w:rPr>
                <w:sz w:val="20"/>
              </w:rPr>
              <w:t>c_init</w:t>
            </w:r>
            <w:proofErr w:type="spellEnd"/>
            <w:r w:rsidRPr="001B45A9">
              <w:rPr>
                <w:sz w:val="20"/>
              </w:rPr>
              <w:t xml:space="preserve"> formula as for PDSCH DMRS but using the UE specific parameter </w:t>
            </w:r>
            <w:proofErr w:type="spellStart"/>
            <w:r w:rsidRPr="001B45A9">
              <w:rPr>
                <w:sz w:val="20"/>
              </w:rPr>
              <w:t>nDMRS</w:t>
            </w:r>
            <w:proofErr w:type="spellEnd"/>
            <w:r w:rsidRPr="001B45A9">
              <w:rPr>
                <w:sz w:val="20"/>
              </w:rPr>
              <w:t xml:space="preserve">-CSH-Identity-Transform-precoding as the scrambling ID. </w:t>
            </w:r>
          </w:p>
          <w:p w:rsidR="001B45A9" w:rsidRPr="001B45A9" w:rsidRDefault="001B45A9" w:rsidP="001B45A9">
            <w:pPr>
              <w:pStyle w:val="bullet1"/>
              <w:rPr>
                <w:sz w:val="20"/>
                <w:szCs w:val="20"/>
              </w:rPr>
            </w:pPr>
            <w:r w:rsidRPr="001B45A9">
              <w:rPr>
                <w:sz w:val="20"/>
                <w:szCs w:val="20"/>
              </w:rPr>
              <w:t xml:space="preserve">Note: The </w:t>
            </w:r>
            <w:proofErr w:type="spellStart"/>
            <w:r w:rsidRPr="001B45A9">
              <w:rPr>
                <w:sz w:val="20"/>
                <w:szCs w:val="20"/>
              </w:rPr>
              <w:t>nDMRS</w:t>
            </w:r>
            <w:proofErr w:type="spellEnd"/>
            <w:r w:rsidRPr="001B45A9">
              <w:rPr>
                <w:sz w:val="20"/>
                <w:szCs w:val="20"/>
              </w:rPr>
              <w:t>-CSH-Identity-Transform-precoding is a UE specific parameter used for ZC DMRS sequence generation</w:t>
            </w:r>
          </w:p>
          <w:p w:rsidR="001B45A9" w:rsidRPr="001B45A9" w:rsidRDefault="001B45A9" w:rsidP="001B45A9">
            <w:pPr>
              <w:pStyle w:val="bullet1"/>
              <w:rPr>
                <w:sz w:val="20"/>
                <w:szCs w:val="20"/>
              </w:rPr>
            </w:pPr>
            <w:r w:rsidRPr="001B45A9">
              <w:rPr>
                <w:sz w:val="20"/>
                <w:szCs w:val="20"/>
              </w:rPr>
              <w:t xml:space="preserve">Note: Time index l in </w:t>
            </w:r>
            <w:proofErr w:type="spellStart"/>
            <w:r w:rsidRPr="001B45A9">
              <w:rPr>
                <w:sz w:val="20"/>
                <w:szCs w:val="20"/>
              </w:rPr>
              <w:t>c_init</w:t>
            </w:r>
            <w:proofErr w:type="spellEnd"/>
            <w:r w:rsidRPr="001B45A9">
              <w:rPr>
                <w:sz w:val="20"/>
                <w:szCs w:val="20"/>
              </w:rPr>
              <w:t xml:space="preserve"> formula for PDSCH DMRS (if any) is set to the time index of the first </w:t>
            </w:r>
            <w:proofErr w:type="spellStart"/>
            <w:r w:rsidRPr="001B45A9">
              <w:rPr>
                <w:sz w:val="20"/>
                <w:szCs w:val="20"/>
              </w:rPr>
              <w:t>DFTsOFDM</w:t>
            </w:r>
            <w:proofErr w:type="spellEnd"/>
            <w:r w:rsidRPr="001B45A9">
              <w:rPr>
                <w:sz w:val="20"/>
                <w:szCs w:val="20"/>
              </w:rPr>
              <w:t xml:space="preserve"> symbol containing PTRS in the slot and is used for all symbols in a slot which carry PTRS</w:t>
            </w:r>
          </w:p>
          <w:p w:rsidR="001B45A9" w:rsidRPr="001B45A9" w:rsidRDefault="001B45A9" w:rsidP="001B45A9">
            <w:pPr>
              <w:rPr>
                <w:rFonts w:eastAsia="SimSun"/>
                <w:sz w:val="20"/>
              </w:rPr>
            </w:pPr>
          </w:p>
          <w:p w:rsidR="001B45A9" w:rsidRPr="001B45A9" w:rsidRDefault="001B45A9" w:rsidP="001B45A9">
            <w:pPr>
              <w:rPr>
                <w:rFonts w:eastAsia="SimSun"/>
                <w:b/>
                <w:sz w:val="20"/>
              </w:rPr>
            </w:pPr>
            <w:r w:rsidRPr="004A6795">
              <w:rPr>
                <w:rFonts w:eastAsia="SimSun"/>
                <w:b/>
                <w:sz w:val="20"/>
                <w:highlight w:val="darkYellow"/>
              </w:rPr>
              <w:t>Working Assumption</w:t>
            </w:r>
          </w:p>
          <w:p w:rsidR="001B45A9" w:rsidRPr="001B45A9" w:rsidRDefault="001B45A9" w:rsidP="001B45A9">
            <w:pPr>
              <w:pStyle w:val="text"/>
              <w:rPr>
                <w:sz w:val="20"/>
              </w:rPr>
            </w:pPr>
            <w:r w:rsidRPr="001B45A9">
              <w:rPr>
                <w:sz w:val="20"/>
              </w:rPr>
              <w:t xml:space="preserve">OCC is applied onto the BPSK sequence before pi/2 modulation as r’’(n)=w(n)r’(n), where w(n) is the X times repetition of a length K OCC which is determined based on </w:t>
            </w:r>
            <w:r w:rsidRPr="001B45A9">
              <w:rPr>
                <w:sz w:val="20"/>
                <w:lang w:eastAsia="x-none"/>
              </w:rPr>
              <w:t>C-RNTI mod K</w:t>
            </w:r>
          </w:p>
          <w:p w:rsidR="001B45A9" w:rsidRPr="001B45A9" w:rsidRDefault="001B45A9" w:rsidP="001B45A9">
            <w:pPr>
              <w:pStyle w:val="bullet1"/>
              <w:rPr>
                <w:sz w:val="20"/>
                <w:szCs w:val="20"/>
              </w:rPr>
            </w:pPr>
            <w:r w:rsidRPr="001B45A9">
              <w:rPr>
                <w:sz w:val="20"/>
                <w:szCs w:val="20"/>
              </w:rPr>
              <w:t xml:space="preserve">OCC is drawn from a </w:t>
            </w:r>
            <w:proofErr w:type="spellStart"/>
            <w:r w:rsidRPr="001B45A9">
              <w:rPr>
                <w:sz w:val="20"/>
                <w:szCs w:val="20"/>
              </w:rPr>
              <w:t>Hadamard</w:t>
            </w:r>
            <w:proofErr w:type="spellEnd"/>
            <w:r w:rsidRPr="001B45A9">
              <w:rPr>
                <w:sz w:val="20"/>
                <w:szCs w:val="20"/>
              </w:rPr>
              <w:t xml:space="preserve"> matrix of order K</w:t>
            </w:r>
          </w:p>
          <w:p w:rsidR="001B45A9" w:rsidRPr="001B45A9" w:rsidRDefault="001B45A9" w:rsidP="001B45A9">
            <w:pPr>
              <w:spacing w:before="180"/>
              <w:rPr>
                <w:b/>
                <w:sz w:val="20"/>
                <w:lang w:val="en-US" w:eastAsia="x-none"/>
              </w:rPr>
            </w:pPr>
            <w:r w:rsidRPr="004A6795">
              <w:rPr>
                <w:b/>
                <w:sz w:val="20"/>
                <w:highlight w:val="green"/>
                <w:lang w:val="en-US" w:eastAsia="x-none"/>
              </w:rPr>
              <w:t>Agreement</w:t>
            </w:r>
          </w:p>
          <w:p w:rsidR="001B45A9" w:rsidRPr="001B45A9" w:rsidRDefault="001B45A9" w:rsidP="001B45A9">
            <w:pPr>
              <w:pStyle w:val="text"/>
              <w:rPr>
                <w:sz w:val="20"/>
              </w:rPr>
            </w:pPr>
            <w:r w:rsidRPr="001B45A9">
              <w:rPr>
                <w:sz w:val="20"/>
              </w:rPr>
              <w:t>For the case where two DL DMRS port groups are transmitted, where each DMRS port group is associated to one PTRS port and one CW respectively, the time density of the PTRS port corresponding to the CW with lower MCS should be set as the same as that of the PTRS port corresponding to CW with higher MCS when two PTRS ports are active</w:t>
            </w:r>
          </w:p>
          <w:p w:rsidR="001B45A9" w:rsidRPr="001B45A9" w:rsidRDefault="001B45A9" w:rsidP="001B45A9">
            <w:pPr>
              <w:rPr>
                <w:b/>
                <w:sz w:val="20"/>
                <w:lang w:val="en-US"/>
              </w:rPr>
            </w:pPr>
            <w:r w:rsidRPr="004A6795">
              <w:rPr>
                <w:b/>
                <w:sz w:val="20"/>
                <w:highlight w:val="green"/>
                <w:lang w:val="en-US" w:eastAsia="x-none"/>
              </w:rPr>
              <w:t>Agreement</w:t>
            </w:r>
          </w:p>
          <w:p w:rsidR="001B45A9" w:rsidRPr="001B45A9" w:rsidRDefault="001B45A9" w:rsidP="001B45A9">
            <w:pPr>
              <w:numPr>
                <w:ilvl w:val="0"/>
                <w:numId w:val="33"/>
              </w:numPr>
              <w:rPr>
                <w:sz w:val="20"/>
                <w:lang w:val="en-US" w:eastAsia="x-none"/>
              </w:rPr>
            </w:pPr>
            <w:r w:rsidRPr="001B45A9">
              <w:rPr>
                <w:sz w:val="20"/>
                <w:lang w:val="en-US" w:eastAsia="x-none"/>
              </w:rPr>
              <w:t xml:space="preserve">The number of DL PTRS ports is higher layer configured per TCI state for PDSCH transmission in the higher layer parameter </w:t>
            </w:r>
            <w:r w:rsidRPr="001B45A9">
              <w:rPr>
                <w:i/>
                <w:iCs/>
                <w:sz w:val="20"/>
                <w:lang w:val="en-US" w:eastAsia="x-none"/>
              </w:rPr>
              <w:t>DL-PT-RS-ports</w:t>
            </w:r>
          </w:p>
          <w:p w:rsidR="001B45A9" w:rsidRPr="001B45A9" w:rsidRDefault="001B45A9" w:rsidP="001B45A9">
            <w:pPr>
              <w:numPr>
                <w:ilvl w:val="0"/>
                <w:numId w:val="33"/>
              </w:numPr>
              <w:rPr>
                <w:sz w:val="20"/>
                <w:lang w:val="en-US" w:eastAsia="x-none"/>
              </w:rPr>
            </w:pPr>
            <w:r w:rsidRPr="001B45A9">
              <w:rPr>
                <w:sz w:val="20"/>
                <w:lang w:val="en-US" w:eastAsia="x-none"/>
              </w:rPr>
              <w:t>If the number of DL PTRS ports associated to the TCI in DCI is 2,  the number of PTRS ports is 2, and the each PT-RS is associated with the corresponding DMRS port group, and UE does not expect to be scheduled with one DMRS port group and such TCI state</w:t>
            </w:r>
          </w:p>
          <w:p w:rsidR="001B45A9" w:rsidRPr="001B45A9" w:rsidRDefault="001B45A9" w:rsidP="001B45A9">
            <w:pPr>
              <w:numPr>
                <w:ilvl w:val="0"/>
                <w:numId w:val="33"/>
              </w:numPr>
              <w:rPr>
                <w:sz w:val="20"/>
                <w:lang w:val="en-US" w:eastAsia="x-none"/>
              </w:rPr>
            </w:pPr>
            <w:r w:rsidRPr="001B45A9">
              <w:rPr>
                <w:sz w:val="20"/>
                <w:lang w:val="en-US" w:eastAsia="x-none"/>
              </w:rPr>
              <w:t>If the number of DL PTRS ports associated to the TCI in DCI is 1,  the number of PTRS port is 1, the phase tracking association follow the previous agreements</w:t>
            </w:r>
          </w:p>
          <w:p w:rsidR="001B45A9" w:rsidRPr="001B45A9" w:rsidRDefault="001B45A9" w:rsidP="001B45A9">
            <w:pPr>
              <w:numPr>
                <w:ilvl w:val="1"/>
                <w:numId w:val="33"/>
              </w:numPr>
              <w:rPr>
                <w:sz w:val="20"/>
                <w:lang w:val="en-US" w:eastAsia="x-none"/>
              </w:rPr>
            </w:pPr>
            <w:r w:rsidRPr="001B45A9">
              <w:rPr>
                <w:sz w:val="20"/>
                <w:lang w:val="en-US" w:eastAsia="x-none"/>
              </w:rPr>
              <w:t>If one PTRS port is transmitted and the scheduled DMRS ports are from two DMRS port groups, UE may utilize the PTRS port for phase tracking for PDSCH layers corresponding to DMRS ports in the  two DMRS port groups (i.e., the PTRS port is shared among the two DMRS port groups)</w:t>
            </w:r>
          </w:p>
          <w:p w:rsidR="001B45A9" w:rsidRPr="001B45A9" w:rsidRDefault="001B45A9" w:rsidP="001B45A9">
            <w:pPr>
              <w:numPr>
                <w:ilvl w:val="0"/>
                <w:numId w:val="33"/>
              </w:numPr>
              <w:rPr>
                <w:sz w:val="20"/>
                <w:lang w:val="en-US" w:eastAsia="x-none"/>
              </w:rPr>
            </w:pPr>
            <w:r w:rsidRPr="001B45A9">
              <w:rPr>
                <w:sz w:val="20"/>
                <w:lang w:val="en-US" w:eastAsia="x-none"/>
              </w:rPr>
              <w:t xml:space="preserve">For 2-symbol non-slot scheduling, PTRS is not transmitted/received if the time domain density is smaller than 1 </w:t>
            </w:r>
            <w:r w:rsidRPr="001B45A9">
              <w:rPr>
                <w:sz w:val="20"/>
                <w:lang w:val="en-US" w:eastAsia="x-none"/>
              </w:rPr>
              <w:lastRenderedPageBreak/>
              <w:t>when configured present</w:t>
            </w:r>
          </w:p>
          <w:p w:rsidR="001B45A9" w:rsidRPr="001B45A9" w:rsidRDefault="001B45A9" w:rsidP="001B45A9">
            <w:pPr>
              <w:numPr>
                <w:ilvl w:val="0"/>
                <w:numId w:val="33"/>
              </w:numPr>
              <w:rPr>
                <w:sz w:val="20"/>
                <w:lang w:val="en-US" w:eastAsia="x-none"/>
              </w:rPr>
            </w:pPr>
            <w:r w:rsidRPr="001B45A9">
              <w:rPr>
                <w:sz w:val="20"/>
                <w:lang w:val="en-US" w:eastAsia="x-none"/>
              </w:rPr>
              <w:t>For 4-symbol non-slot scheduling, PTRS is not transmitted/received if the time domain density is equal to ¼ when configured present</w:t>
            </w:r>
          </w:p>
          <w:p w:rsidR="001B45A9" w:rsidRPr="001B45A9" w:rsidRDefault="001B45A9" w:rsidP="001B45A9">
            <w:pPr>
              <w:numPr>
                <w:ilvl w:val="0"/>
                <w:numId w:val="33"/>
              </w:numPr>
              <w:rPr>
                <w:sz w:val="20"/>
                <w:lang w:val="en-US" w:eastAsia="x-none"/>
              </w:rPr>
            </w:pPr>
            <w:r w:rsidRPr="001B45A9">
              <w:rPr>
                <w:sz w:val="20"/>
                <w:lang w:val="en-US" w:eastAsia="x-none"/>
              </w:rPr>
              <w:t xml:space="preserve">If the last </w:t>
            </w:r>
            <w:r w:rsidRPr="001B45A9">
              <w:rPr>
                <w:i/>
                <w:iCs/>
                <w:sz w:val="20"/>
                <w:lang w:val="en-US" w:eastAsia="x-none"/>
              </w:rPr>
              <w:t>N</w:t>
            </w:r>
            <w:r w:rsidRPr="001B45A9">
              <w:rPr>
                <w:sz w:val="20"/>
                <w:lang w:val="en-US" w:eastAsia="x-none"/>
              </w:rPr>
              <w:t xml:space="preserve"> MCS entries are reserved (no coding rate or modulation order or TBS is given), where </w:t>
            </w:r>
            <w:r w:rsidRPr="001B45A9">
              <w:rPr>
                <w:i/>
                <w:iCs/>
                <w:sz w:val="20"/>
                <w:lang w:val="en-US" w:eastAsia="x-none"/>
              </w:rPr>
              <w:t>N</w:t>
            </w:r>
            <w:r w:rsidRPr="001B45A9">
              <w:rPr>
                <w:sz w:val="20"/>
                <w:lang w:val="en-US" w:eastAsia="x-none"/>
              </w:rPr>
              <w:t xml:space="preserve"> is 3 for MCS table with up to 64QAM  and </w:t>
            </w:r>
            <w:r w:rsidRPr="001B45A9">
              <w:rPr>
                <w:i/>
                <w:iCs/>
                <w:sz w:val="20"/>
                <w:lang w:val="en-US" w:eastAsia="x-none"/>
              </w:rPr>
              <w:t>N</w:t>
            </w:r>
            <w:r w:rsidRPr="001B45A9">
              <w:rPr>
                <w:sz w:val="20"/>
                <w:lang w:val="en-US" w:eastAsia="x-none"/>
              </w:rPr>
              <w:t xml:space="preserve"> is 4 for MCS table with up to 256QAM, support the following</w:t>
            </w:r>
          </w:p>
          <w:p w:rsidR="001B45A9" w:rsidRPr="001B45A9" w:rsidRDefault="001B45A9" w:rsidP="001B45A9">
            <w:pPr>
              <w:numPr>
                <w:ilvl w:val="1"/>
                <w:numId w:val="33"/>
              </w:numPr>
              <w:rPr>
                <w:sz w:val="20"/>
                <w:lang w:val="en-US" w:eastAsia="x-none"/>
              </w:rPr>
            </w:pPr>
            <w:r w:rsidRPr="001B45A9">
              <w:rPr>
                <w:sz w:val="20"/>
                <w:lang w:val="en-US" w:eastAsia="x-none"/>
              </w:rPr>
              <w:t xml:space="preserve">For adaptive retransmissions, when the scheduled MCS &gt; </w:t>
            </w:r>
            <w:r w:rsidRPr="001B45A9">
              <w:rPr>
                <w:i/>
                <w:iCs/>
                <w:sz w:val="20"/>
                <w:lang w:val="en-US" w:eastAsia="x-none"/>
              </w:rPr>
              <w:t>V</w:t>
            </w:r>
            <w:r w:rsidRPr="001B45A9">
              <w:rPr>
                <w:sz w:val="20"/>
                <w:lang w:val="en-US" w:eastAsia="x-none"/>
              </w:rPr>
              <w:t xml:space="preserve">, where </w:t>
            </w:r>
            <w:r w:rsidRPr="001B45A9">
              <w:rPr>
                <w:i/>
                <w:iCs/>
                <w:sz w:val="20"/>
                <w:lang w:val="en-US" w:eastAsia="x-none"/>
              </w:rPr>
              <w:t>V</w:t>
            </w:r>
            <w:r w:rsidRPr="001B45A9">
              <w:rPr>
                <w:sz w:val="20"/>
                <w:lang w:val="en-US" w:eastAsia="x-none"/>
              </w:rPr>
              <w:t xml:space="preserve"> = 28 for MCS table with up to 64QAM and </w:t>
            </w:r>
            <w:r w:rsidRPr="001B45A9">
              <w:rPr>
                <w:i/>
                <w:iCs/>
                <w:sz w:val="20"/>
                <w:lang w:val="en-US" w:eastAsia="x-none"/>
              </w:rPr>
              <w:t>V</w:t>
            </w:r>
            <w:r w:rsidRPr="001B45A9">
              <w:rPr>
                <w:sz w:val="20"/>
                <w:lang w:val="en-US" w:eastAsia="x-none"/>
              </w:rPr>
              <w:t xml:space="preserve"> = 27 for MCS table with up  to 256QAM, the time-density of PTRS is determined based on the MCS of initial transmission, which is smaller than or equal to </w:t>
            </w:r>
            <w:r w:rsidRPr="001B45A9">
              <w:rPr>
                <w:i/>
                <w:iCs/>
                <w:sz w:val="20"/>
                <w:lang w:val="en-US" w:eastAsia="x-none"/>
              </w:rPr>
              <w:t>V</w:t>
            </w:r>
          </w:p>
          <w:p w:rsidR="001B45A9" w:rsidRPr="001B45A9" w:rsidRDefault="001B45A9" w:rsidP="001B45A9">
            <w:pPr>
              <w:rPr>
                <w:b/>
                <w:sz w:val="20"/>
                <w:lang w:val="en-US" w:eastAsia="x-none"/>
              </w:rPr>
            </w:pPr>
            <w:r w:rsidRPr="004A6795">
              <w:rPr>
                <w:b/>
                <w:sz w:val="20"/>
                <w:highlight w:val="green"/>
                <w:lang w:val="en-US" w:eastAsia="x-none"/>
              </w:rPr>
              <w:t>Agreement</w:t>
            </w:r>
          </w:p>
          <w:p w:rsidR="001B45A9" w:rsidRPr="001B45A9" w:rsidRDefault="001B45A9" w:rsidP="001B45A9">
            <w:pPr>
              <w:numPr>
                <w:ilvl w:val="0"/>
                <w:numId w:val="34"/>
              </w:numPr>
              <w:rPr>
                <w:sz w:val="20"/>
                <w:lang w:val="en-US" w:eastAsia="x-none"/>
              </w:rPr>
            </w:pPr>
            <w:r w:rsidRPr="001B45A9">
              <w:rPr>
                <w:sz w:val="20"/>
                <w:lang w:val="en-US" w:eastAsia="x-none"/>
              </w:rPr>
              <w:t xml:space="preserve">A DL PTRS port and the DL DMRS port(s) within the associated DL DMRS port group are </w:t>
            </w:r>
            <w:proofErr w:type="spellStart"/>
            <w:r w:rsidRPr="001B45A9">
              <w:rPr>
                <w:sz w:val="20"/>
                <w:lang w:val="en-US" w:eastAsia="x-none"/>
              </w:rPr>
              <w:t>QCLed</w:t>
            </w:r>
            <w:proofErr w:type="spellEnd"/>
            <w:r w:rsidRPr="001B45A9">
              <w:rPr>
                <w:sz w:val="20"/>
                <w:lang w:val="en-US" w:eastAsia="x-none"/>
              </w:rPr>
              <w:t xml:space="preserve"> w.r.t {delay spread, Doppler spread, Doppler shift, average delay, spatial Rx parameters}</w:t>
            </w:r>
          </w:p>
          <w:p w:rsidR="001B45A9" w:rsidRPr="001B45A9" w:rsidRDefault="001B45A9" w:rsidP="001B45A9">
            <w:pPr>
              <w:numPr>
                <w:ilvl w:val="0"/>
                <w:numId w:val="34"/>
              </w:numPr>
              <w:rPr>
                <w:sz w:val="20"/>
                <w:lang w:val="en-US" w:eastAsia="x-none"/>
              </w:rPr>
            </w:pPr>
            <w:r w:rsidRPr="001B45A9">
              <w:rPr>
                <w:sz w:val="20"/>
                <w:lang w:val="en-US" w:eastAsia="x-none"/>
              </w:rPr>
              <w:t xml:space="preserve">If one DL PTRS port is transmitted for two scheduled DL DMRS port groups, the PTRS port and the DMRS port(s) which are not in the associated DMRS port group are </w:t>
            </w:r>
            <w:proofErr w:type="spellStart"/>
            <w:r w:rsidRPr="001B45A9">
              <w:rPr>
                <w:sz w:val="20"/>
                <w:lang w:val="en-US" w:eastAsia="x-none"/>
              </w:rPr>
              <w:t>QCLed</w:t>
            </w:r>
            <w:proofErr w:type="spellEnd"/>
            <w:r w:rsidRPr="001B45A9">
              <w:rPr>
                <w:sz w:val="20"/>
                <w:lang w:val="en-US" w:eastAsia="x-none"/>
              </w:rPr>
              <w:t xml:space="preserve"> w.r.t. {Doppler spread, Doppler shift} and FFS: spatial QCL parameters</w:t>
            </w:r>
          </w:p>
          <w:p w:rsidR="001B45A9" w:rsidRPr="001B45A9" w:rsidRDefault="001B45A9" w:rsidP="001B45A9">
            <w:pPr>
              <w:rPr>
                <w:b/>
                <w:sz w:val="20"/>
                <w:lang w:val="en-US"/>
              </w:rPr>
            </w:pPr>
            <w:r w:rsidRPr="004A6795">
              <w:rPr>
                <w:b/>
                <w:sz w:val="20"/>
                <w:highlight w:val="green"/>
                <w:lang w:val="en-US" w:eastAsia="x-none"/>
              </w:rPr>
              <w:t>Agreement</w:t>
            </w:r>
          </w:p>
          <w:p w:rsidR="001B45A9" w:rsidRPr="001B45A9" w:rsidRDefault="001B45A9" w:rsidP="001B45A9">
            <w:pPr>
              <w:numPr>
                <w:ilvl w:val="0"/>
                <w:numId w:val="35"/>
              </w:numPr>
              <w:rPr>
                <w:sz w:val="20"/>
                <w:lang w:val="en-US" w:eastAsia="x-none"/>
              </w:rPr>
            </w:pPr>
            <w:r w:rsidRPr="001B45A9">
              <w:rPr>
                <w:sz w:val="20"/>
                <w:lang w:val="en-US" w:eastAsia="x-none"/>
              </w:rPr>
              <w:t>For non-codebook based UL transmission, the UL PTRS port index is associated to each SRS resource.</w:t>
            </w:r>
          </w:p>
          <w:p w:rsidR="001B45A9" w:rsidRPr="001B45A9" w:rsidRDefault="001B45A9" w:rsidP="001B45A9">
            <w:pPr>
              <w:numPr>
                <w:ilvl w:val="0"/>
                <w:numId w:val="35"/>
              </w:numPr>
              <w:rPr>
                <w:sz w:val="20"/>
                <w:lang w:val="en-US" w:eastAsia="x-none"/>
              </w:rPr>
            </w:pPr>
            <w:r w:rsidRPr="001B45A9">
              <w:rPr>
                <w:sz w:val="20"/>
                <w:lang w:val="en-US" w:eastAsia="x-none"/>
              </w:rPr>
              <w:t xml:space="preserve">For partial-coherent and non-coherent codebook based UL transmission, if the higher -layer parameter </w:t>
            </w:r>
            <w:r w:rsidRPr="001B45A9">
              <w:rPr>
                <w:i/>
                <w:iCs/>
                <w:sz w:val="20"/>
                <w:lang w:val="en-US" w:eastAsia="x-none"/>
              </w:rPr>
              <w:t>UL-PTRS-ports</w:t>
            </w:r>
            <w:r w:rsidRPr="001B45A9">
              <w:rPr>
                <w:sz w:val="20"/>
                <w:lang w:val="en-US" w:eastAsia="x-none"/>
              </w:rPr>
              <w:t xml:space="preserve"> is 2, the actual UL PTRS port(s) and the associated transmission layer(s) are derived from indicated TPMI with the following rule:</w:t>
            </w:r>
          </w:p>
          <w:p w:rsidR="001B45A9" w:rsidRPr="001B45A9" w:rsidRDefault="001B45A9" w:rsidP="001B45A9">
            <w:pPr>
              <w:numPr>
                <w:ilvl w:val="1"/>
                <w:numId w:val="35"/>
              </w:numPr>
              <w:rPr>
                <w:sz w:val="20"/>
                <w:lang w:val="en-US" w:eastAsia="x-none"/>
              </w:rPr>
            </w:pPr>
            <w:r w:rsidRPr="001B45A9">
              <w:rPr>
                <w:sz w:val="20"/>
                <w:lang w:val="en-US" w:eastAsia="x-none"/>
              </w:rPr>
              <w:t>SRS port 0 and 2 in indicated TPMI share PTRS port 0,</w:t>
            </w:r>
          </w:p>
          <w:p w:rsidR="001B45A9" w:rsidRPr="001B45A9" w:rsidRDefault="001B45A9" w:rsidP="001B45A9">
            <w:pPr>
              <w:numPr>
                <w:ilvl w:val="1"/>
                <w:numId w:val="35"/>
              </w:numPr>
              <w:rPr>
                <w:sz w:val="20"/>
                <w:lang w:val="en-US" w:eastAsia="x-none"/>
              </w:rPr>
            </w:pPr>
            <w:r w:rsidRPr="001B45A9">
              <w:rPr>
                <w:sz w:val="20"/>
                <w:lang w:val="en-US" w:eastAsia="x-none"/>
              </w:rPr>
              <w:t xml:space="preserve">SRS port </w:t>
            </w:r>
            <w:proofErr w:type="gramStart"/>
            <w:r w:rsidRPr="001B45A9">
              <w:rPr>
                <w:sz w:val="20"/>
                <w:lang w:val="en-US" w:eastAsia="x-none"/>
              </w:rPr>
              <w:t>1</w:t>
            </w:r>
            <w:proofErr w:type="gramEnd"/>
            <w:r w:rsidRPr="001B45A9">
              <w:rPr>
                <w:sz w:val="20"/>
                <w:lang w:val="en-US" w:eastAsia="x-none"/>
              </w:rPr>
              <w:t xml:space="preserve"> and 3 in indicated TPMI share PTRS port 1.</w:t>
            </w:r>
          </w:p>
          <w:p w:rsidR="001B45A9" w:rsidRPr="001B45A9" w:rsidRDefault="001B45A9" w:rsidP="001B45A9">
            <w:pPr>
              <w:numPr>
                <w:ilvl w:val="1"/>
                <w:numId w:val="35"/>
              </w:numPr>
              <w:rPr>
                <w:sz w:val="20"/>
                <w:lang w:val="en-US" w:eastAsia="x-none"/>
              </w:rPr>
            </w:pPr>
            <w:r w:rsidRPr="001B45A9">
              <w:rPr>
                <w:sz w:val="20"/>
                <w:lang w:val="en-US" w:eastAsia="x-none"/>
              </w:rPr>
              <w:t>UL PTRS port 0 is associated with the UL layer x of layers which are transmitted with SRS port 0 and SRS port 2 in indicated TPMI;</w:t>
            </w:r>
          </w:p>
          <w:p w:rsidR="001B45A9" w:rsidRPr="004A6795" w:rsidRDefault="001B45A9" w:rsidP="001B45A9">
            <w:pPr>
              <w:numPr>
                <w:ilvl w:val="1"/>
                <w:numId w:val="35"/>
              </w:numPr>
              <w:rPr>
                <w:sz w:val="20"/>
                <w:lang w:val="en-US" w:eastAsia="x-none"/>
              </w:rPr>
            </w:pPr>
            <w:r w:rsidRPr="001B45A9">
              <w:rPr>
                <w:sz w:val="20"/>
                <w:lang w:val="en-US" w:eastAsia="x-none"/>
              </w:rPr>
              <w:t>U</w:t>
            </w:r>
            <w:r w:rsidRPr="004A6795">
              <w:rPr>
                <w:sz w:val="20"/>
                <w:lang w:val="en-US" w:eastAsia="x-none"/>
              </w:rPr>
              <w:t>L PTRS port 1 is associated with the UL layer y of layers which are transmitted with SRS port 1 and SRS port 3 in indicated TPMI;</w:t>
            </w:r>
          </w:p>
          <w:p w:rsidR="004A6795" w:rsidRPr="004A6795" w:rsidRDefault="001B45A9" w:rsidP="004A6795">
            <w:pPr>
              <w:numPr>
                <w:ilvl w:val="1"/>
                <w:numId w:val="35"/>
              </w:numPr>
              <w:rPr>
                <w:lang w:val="en-US" w:eastAsia="x-none"/>
              </w:rPr>
            </w:pPr>
            <w:r w:rsidRPr="004A6795">
              <w:rPr>
                <w:sz w:val="20"/>
                <w:lang w:val="en-US" w:eastAsia="x-none"/>
              </w:rPr>
              <w:t>Up to 2-bit indicator is used in uplink grant where bit 1 is used for x and bit 2 is used for y</w:t>
            </w:r>
          </w:p>
        </w:tc>
      </w:tr>
    </w:tbl>
    <w:p w:rsidR="006473FA" w:rsidRDefault="00334515" w:rsidP="00602DA5">
      <w:pPr>
        <w:spacing w:afterLines="50" w:after="120"/>
        <w:jc w:val="both"/>
        <w:rPr>
          <w:rFonts w:eastAsiaTheme="minorEastAsia"/>
          <w:sz w:val="22"/>
        </w:rPr>
      </w:pPr>
      <w:r w:rsidRPr="00F84EE0">
        <w:rPr>
          <w:rFonts w:eastAsia="SimSun"/>
          <w:sz w:val="22"/>
          <w:lang w:eastAsia="zh-CN"/>
        </w:rPr>
        <w:lastRenderedPageBreak/>
        <w:t xml:space="preserve">In </w:t>
      </w:r>
      <w:r>
        <w:rPr>
          <w:rFonts w:eastAsia="SimSun"/>
          <w:sz w:val="22"/>
          <w:lang w:eastAsia="zh-CN"/>
        </w:rPr>
        <w:t xml:space="preserve">this contribution, we </w:t>
      </w:r>
      <w:r w:rsidR="002846B6">
        <w:rPr>
          <w:rFonts w:eastAsiaTheme="minorEastAsia" w:hint="eastAsia"/>
          <w:sz w:val="22"/>
        </w:rPr>
        <w:t xml:space="preserve">provide our </w:t>
      </w:r>
      <w:r w:rsidR="003B398C">
        <w:rPr>
          <w:rFonts w:eastAsiaTheme="minorEastAsia" w:hint="eastAsia"/>
          <w:sz w:val="22"/>
        </w:rPr>
        <w:t>view</w:t>
      </w:r>
      <w:r w:rsidR="00AF3B8D">
        <w:rPr>
          <w:rFonts w:eastAsiaTheme="minorEastAsia" w:hint="eastAsia"/>
          <w:sz w:val="22"/>
        </w:rPr>
        <w:t>s</w:t>
      </w:r>
      <w:r w:rsidR="00E4443B">
        <w:rPr>
          <w:rFonts w:eastAsiaTheme="minorEastAsia" w:hint="eastAsia"/>
          <w:sz w:val="22"/>
        </w:rPr>
        <w:t xml:space="preserve"> </w:t>
      </w:r>
      <w:r w:rsidR="00E953FF">
        <w:rPr>
          <w:rFonts w:eastAsiaTheme="minorEastAsia" w:hint="eastAsia"/>
          <w:sz w:val="22"/>
        </w:rPr>
        <w:t xml:space="preserve">on </w:t>
      </w:r>
      <w:r w:rsidR="006B3B2D">
        <w:rPr>
          <w:rFonts w:eastAsiaTheme="minorEastAsia" w:hint="eastAsia"/>
          <w:sz w:val="22"/>
        </w:rPr>
        <w:t xml:space="preserve">the remaining </w:t>
      </w:r>
      <w:r w:rsidR="00E4443B">
        <w:rPr>
          <w:rFonts w:eastAsiaTheme="minorEastAsia" w:hint="eastAsia"/>
          <w:sz w:val="22"/>
        </w:rPr>
        <w:t>details</w:t>
      </w:r>
      <w:r w:rsidR="006B3B2D">
        <w:rPr>
          <w:rFonts w:eastAsiaTheme="minorEastAsia" w:hint="eastAsia"/>
          <w:sz w:val="22"/>
        </w:rPr>
        <w:t xml:space="preserve"> on the </w:t>
      </w:r>
      <w:r w:rsidR="00EB6B42">
        <w:rPr>
          <w:rFonts w:eastAsiaTheme="minorEastAsia" w:hint="eastAsia"/>
          <w:sz w:val="22"/>
        </w:rPr>
        <w:t>PT</w:t>
      </w:r>
      <w:r w:rsidR="00DC09C7">
        <w:rPr>
          <w:rFonts w:eastAsiaTheme="minorEastAsia" w:hint="eastAsia"/>
          <w:sz w:val="22"/>
        </w:rPr>
        <w:t>-</w:t>
      </w:r>
      <w:r w:rsidR="00BF1C2D">
        <w:rPr>
          <w:rFonts w:eastAsiaTheme="minorEastAsia" w:hint="eastAsia"/>
          <w:sz w:val="22"/>
        </w:rPr>
        <w:t>RS</w:t>
      </w:r>
      <w:r w:rsidR="006B3B2D">
        <w:rPr>
          <w:rFonts w:eastAsiaTheme="minorEastAsia" w:hint="eastAsia"/>
          <w:sz w:val="22"/>
        </w:rPr>
        <w:t xml:space="preserve"> design</w:t>
      </w:r>
      <w:r w:rsidR="002846B6">
        <w:rPr>
          <w:rFonts w:eastAsiaTheme="minorEastAsia" w:hint="eastAsia"/>
          <w:sz w:val="22"/>
        </w:rPr>
        <w:t>.</w:t>
      </w:r>
    </w:p>
    <w:p w:rsidR="00FB1C6B" w:rsidRPr="003163F3" w:rsidRDefault="00F42A89" w:rsidP="00FB1C6B">
      <w:pPr>
        <w:pStyle w:val="1"/>
        <w:numPr>
          <w:ilvl w:val="0"/>
          <w:numId w:val="6"/>
        </w:numPr>
        <w:spacing w:after="120"/>
        <w:jc w:val="both"/>
        <w:rPr>
          <w:rFonts w:eastAsiaTheme="minorEastAsia"/>
          <w:b/>
          <w:lang w:val="en-US"/>
        </w:rPr>
      </w:pPr>
      <w:r w:rsidRPr="003163F3">
        <w:rPr>
          <w:rFonts w:eastAsiaTheme="minorEastAsia" w:hint="eastAsia"/>
          <w:b/>
          <w:lang w:val="en-US"/>
        </w:rPr>
        <w:t>V</w:t>
      </w:r>
      <w:r w:rsidRPr="003163F3">
        <w:rPr>
          <w:rFonts w:eastAsiaTheme="minorEastAsia"/>
          <w:b/>
          <w:lang w:val="en-US"/>
        </w:rPr>
        <w:t>i</w:t>
      </w:r>
      <w:r w:rsidRPr="003163F3">
        <w:rPr>
          <w:rFonts w:eastAsiaTheme="minorEastAsia" w:hint="eastAsia"/>
          <w:b/>
          <w:lang w:val="en-US"/>
        </w:rPr>
        <w:t>ew</w:t>
      </w:r>
      <w:r w:rsidR="00AF3B8D" w:rsidRPr="003163F3">
        <w:rPr>
          <w:rFonts w:eastAsiaTheme="minorEastAsia" w:hint="eastAsia"/>
          <w:b/>
          <w:lang w:val="en-US"/>
        </w:rPr>
        <w:t>s</w:t>
      </w:r>
      <w:r w:rsidRPr="003163F3">
        <w:rPr>
          <w:rFonts w:eastAsiaTheme="minorEastAsia" w:hint="eastAsia"/>
          <w:b/>
          <w:lang w:val="en-US"/>
        </w:rPr>
        <w:t xml:space="preserve"> on </w:t>
      </w:r>
      <w:r w:rsidR="007E2876">
        <w:rPr>
          <w:rFonts w:eastAsiaTheme="minorEastAsia" w:hint="eastAsia"/>
          <w:b/>
          <w:lang w:val="en-US"/>
        </w:rPr>
        <w:t xml:space="preserve">remaining </w:t>
      </w:r>
      <w:r w:rsidR="00E448B0">
        <w:rPr>
          <w:rFonts w:eastAsiaTheme="minorEastAsia" w:hint="eastAsia"/>
          <w:b/>
          <w:lang w:val="en-US"/>
        </w:rPr>
        <w:t>details</w:t>
      </w:r>
      <w:r w:rsidR="00304B12" w:rsidRPr="003163F3">
        <w:rPr>
          <w:rFonts w:eastAsiaTheme="minorEastAsia" w:hint="eastAsia"/>
          <w:b/>
          <w:lang w:val="en-US"/>
        </w:rPr>
        <w:t xml:space="preserve"> </w:t>
      </w:r>
      <w:r w:rsidRPr="003163F3">
        <w:rPr>
          <w:rFonts w:eastAsiaTheme="minorEastAsia" w:hint="eastAsia"/>
          <w:b/>
          <w:lang w:val="en-US"/>
        </w:rPr>
        <w:t>for</w:t>
      </w:r>
      <w:r w:rsidR="00EB6B42">
        <w:rPr>
          <w:rFonts w:eastAsiaTheme="minorEastAsia" w:hint="eastAsia"/>
          <w:b/>
          <w:lang w:val="en-US"/>
        </w:rPr>
        <w:t xml:space="preserve"> PT</w:t>
      </w:r>
      <w:r w:rsidR="00DC09C7" w:rsidRPr="003163F3">
        <w:rPr>
          <w:rFonts w:eastAsiaTheme="minorEastAsia" w:hint="eastAsia"/>
          <w:b/>
          <w:lang w:val="en-US"/>
        </w:rPr>
        <w:t>-</w:t>
      </w:r>
      <w:r w:rsidR="00304B12" w:rsidRPr="003163F3">
        <w:rPr>
          <w:rFonts w:eastAsiaTheme="minorEastAsia" w:hint="eastAsia"/>
          <w:b/>
          <w:lang w:val="en-US"/>
        </w:rPr>
        <w:t>RS</w:t>
      </w:r>
      <w:r w:rsidR="00B1492B">
        <w:rPr>
          <w:rFonts w:eastAsiaTheme="minorEastAsia" w:hint="eastAsia"/>
          <w:b/>
          <w:lang w:val="en-US"/>
        </w:rPr>
        <w:t xml:space="preserve"> design</w:t>
      </w:r>
    </w:p>
    <w:p w:rsidR="00646A75" w:rsidRPr="003163F3" w:rsidRDefault="00EB6B42" w:rsidP="00646A75">
      <w:pPr>
        <w:pStyle w:val="1"/>
        <w:numPr>
          <w:ilvl w:val="1"/>
          <w:numId w:val="6"/>
        </w:numPr>
        <w:spacing w:after="120"/>
        <w:jc w:val="both"/>
        <w:rPr>
          <w:rFonts w:eastAsiaTheme="minorEastAsia"/>
          <w:b/>
          <w:lang w:val="en-US"/>
        </w:rPr>
      </w:pPr>
      <w:r>
        <w:rPr>
          <w:rFonts w:eastAsiaTheme="minorEastAsia" w:hint="eastAsia"/>
          <w:b/>
          <w:lang w:val="en-US"/>
        </w:rPr>
        <w:t>PT</w:t>
      </w:r>
      <w:r w:rsidR="00646A75">
        <w:rPr>
          <w:rFonts w:eastAsiaTheme="minorEastAsia" w:hint="eastAsia"/>
          <w:b/>
          <w:lang w:val="en-US"/>
        </w:rPr>
        <w:t>-</w:t>
      </w:r>
      <w:r w:rsidR="00646A75" w:rsidRPr="00036887">
        <w:rPr>
          <w:rFonts w:eastAsiaTheme="minorEastAsia"/>
          <w:b/>
          <w:lang w:val="en-US"/>
        </w:rPr>
        <w:t>RS</w:t>
      </w:r>
      <w:r w:rsidR="00A15AA2">
        <w:rPr>
          <w:rFonts w:eastAsiaTheme="minorEastAsia" w:hint="eastAsia"/>
          <w:b/>
          <w:lang w:val="en-US"/>
        </w:rPr>
        <w:t xml:space="preserve"> for</w:t>
      </w:r>
      <w:r w:rsidR="00646A75" w:rsidRPr="00036887">
        <w:rPr>
          <w:rFonts w:eastAsiaTheme="minorEastAsia"/>
          <w:b/>
          <w:lang w:val="en-US"/>
        </w:rPr>
        <w:t xml:space="preserve"> </w:t>
      </w:r>
      <w:r>
        <w:rPr>
          <w:rFonts w:eastAsiaTheme="minorEastAsia" w:hint="eastAsia"/>
          <w:b/>
          <w:lang w:val="en-US"/>
        </w:rPr>
        <w:t xml:space="preserve">before RRC </w:t>
      </w:r>
      <w:r w:rsidR="00212450">
        <w:rPr>
          <w:rFonts w:eastAsiaTheme="minorEastAsia" w:hint="eastAsia"/>
          <w:b/>
          <w:lang w:val="en-US"/>
        </w:rPr>
        <w:t>configuration</w:t>
      </w:r>
    </w:p>
    <w:p w:rsidR="00EC79AD" w:rsidRDefault="00F66B64" w:rsidP="00602DA5">
      <w:pPr>
        <w:spacing w:afterLines="50" w:after="120"/>
        <w:jc w:val="both"/>
        <w:rPr>
          <w:rFonts w:eastAsiaTheme="minorEastAsia"/>
          <w:sz w:val="22"/>
        </w:rPr>
      </w:pPr>
      <w:r>
        <w:rPr>
          <w:rFonts w:eastAsiaTheme="minorEastAsia" w:hint="eastAsia"/>
          <w:sz w:val="22"/>
        </w:rPr>
        <w:t xml:space="preserve">In the e-mail discussion, necessity of </w:t>
      </w:r>
      <w:r w:rsidR="00F373D7">
        <w:rPr>
          <w:rFonts w:eastAsiaTheme="minorEastAsia" w:hint="eastAsia"/>
          <w:sz w:val="22"/>
        </w:rPr>
        <w:t>PT</w:t>
      </w:r>
      <w:r w:rsidR="00EB6B42">
        <w:rPr>
          <w:rFonts w:eastAsiaTheme="minorEastAsia" w:hint="eastAsia"/>
          <w:sz w:val="22"/>
        </w:rPr>
        <w:t xml:space="preserve">-RS </w:t>
      </w:r>
      <w:r w:rsidR="00F373D7">
        <w:rPr>
          <w:rFonts w:eastAsiaTheme="minorEastAsia" w:hint="eastAsia"/>
          <w:sz w:val="22"/>
        </w:rPr>
        <w:t xml:space="preserve">before RRC </w:t>
      </w:r>
      <w:r w:rsidR="00212450">
        <w:rPr>
          <w:rFonts w:eastAsiaTheme="minorEastAsia" w:hint="eastAsia"/>
          <w:sz w:val="22"/>
        </w:rPr>
        <w:t xml:space="preserve">configuration </w:t>
      </w:r>
      <w:proofErr w:type="gramStart"/>
      <w:r>
        <w:rPr>
          <w:rFonts w:eastAsiaTheme="minorEastAsia" w:hint="eastAsia"/>
          <w:sz w:val="22"/>
        </w:rPr>
        <w:t>was discussed</w:t>
      </w:r>
      <w:proofErr w:type="gramEnd"/>
      <w:r>
        <w:rPr>
          <w:rFonts w:eastAsiaTheme="minorEastAsia" w:hint="eastAsia"/>
          <w:sz w:val="22"/>
        </w:rPr>
        <w:t xml:space="preserve"> but agreement was not reached.</w:t>
      </w:r>
      <w:r w:rsidR="00A15AA2">
        <w:rPr>
          <w:rFonts w:eastAsiaTheme="minorEastAsia" w:hint="eastAsia"/>
          <w:sz w:val="22"/>
        </w:rPr>
        <w:t xml:space="preserve"> Before RRC </w:t>
      </w:r>
      <w:r w:rsidR="004458A6">
        <w:rPr>
          <w:rFonts w:eastAsiaTheme="minorEastAsia" w:hint="eastAsia"/>
          <w:sz w:val="22"/>
        </w:rPr>
        <w:t>configuration</w:t>
      </w:r>
      <w:r w:rsidR="00A15AA2">
        <w:rPr>
          <w:rFonts w:eastAsiaTheme="minorEastAsia" w:hint="eastAsia"/>
          <w:sz w:val="22"/>
        </w:rPr>
        <w:t xml:space="preserve">, </w:t>
      </w:r>
      <w:r>
        <w:rPr>
          <w:rFonts w:eastAsiaTheme="minorEastAsia" w:hint="eastAsia"/>
          <w:sz w:val="22"/>
        </w:rPr>
        <w:t xml:space="preserve">it is important to maintain basic connection with </w:t>
      </w:r>
      <w:r w:rsidR="00A15AA2">
        <w:rPr>
          <w:rFonts w:eastAsiaTheme="minorEastAsia" w:hint="eastAsia"/>
          <w:sz w:val="22"/>
        </w:rPr>
        <w:t>low-order modulation (e.g.</w:t>
      </w:r>
      <w:r>
        <w:rPr>
          <w:rFonts w:eastAsiaTheme="minorEastAsia" w:hint="eastAsia"/>
          <w:sz w:val="22"/>
        </w:rPr>
        <w:t>,</w:t>
      </w:r>
      <w:r w:rsidR="00A15AA2">
        <w:rPr>
          <w:rFonts w:eastAsiaTheme="minorEastAsia" w:hint="eastAsia"/>
          <w:sz w:val="22"/>
        </w:rPr>
        <w:t xml:space="preserve"> QPSK). According to simulation result</w:t>
      </w:r>
      <w:r w:rsidR="00212450">
        <w:rPr>
          <w:rFonts w:eastAsiaTheme="minorEastAsia" w:hint="eastAsia"/>
          <w:sz w:val="22"/>
        </w:rPr>
        <w:t>s</w:t>
      </w:r>
      <w:r w:rsidR="00A15AA2">
        <w:rPr>
          <w:rFonts w:eastAsiaTheme="minorEastAsia" w:hint="eastAsia"/>
          <w:sz w:val="22"/>
        </w:rPr>
        <w:t xml:space="preserve"> [2</w:t>
      </w:r>
      <w:r w:rsidR="00FD6827">
        <w:rPr>
          <w:rFonts w:eastAsiaTheme="minorEastAsia" w:hint="eastAsia"/>
          <w:sz w:val="22"/>
        </w:rPr>
        <w:t>, 3]</w:t>
      </w:r>
      <w:r w:rsidR="00A15AA2">
        <w:rPr>
          <w:rFonts w:eastAsiaTheme="minorEastAsia" w:hint="eastAsia"/>
          <w:sz w:val="22"/>
        </w:rPr>
        <w:t xml:space="preserve">, </w:t>
      </w:r>
      <w:r w:rsidR="00FD6827">
        <w:rPr>
          <w:rFonts w:eastAsiaTheme="minorEastAsia" w:hint="eastAsia"/>
          <w:sz w:val="22"/>
        </w:rPr>
        <w:t xml:space="preserve">when </w:t>
      </w:r>
      <w:r w:rsidR="00A15AA2">
        <w:rPr>
          <w:rFonts w:eastAsiaTheme="minorEastAsia" w:hint="eastAsia"/>
          <w:sz w:val="22"/>
        </w:rPr>
        <w:t xml:space="preserve">low-order modulation is </w:t>
      </w:r>
      <w:r w:rsidR="00FD6827">
        <w:rPr>
          <w:rFonts w:eastAsiaTheme="minorEastAsia"/>
          <w:sz w:val="22"/>
        </w:rPr>
        <w:t>applied</w:t>
      </w:r>
      <w:r w:rsidR="00FD6827">
        <w:rPr>
          <w:rFonts w:eastAsiaTheme="minorEastAsia" w:hint="eastAsia"/>
          <w:sz w:val="22"/>
        </w:rPr>
        <w:t xml:space="preserve">, the effect of phase noise compensation is not </w:t>
      </w:r>
      <w:r>
        <w:rPr>
          <w:rFonts w:eastAsiaTheme="minorEastAsia" w:hint="eastAsia"/>
          <w:sz w:val="22"/>
        </w:rPr>
        <w:t xml:space="preserve">fully </w:t>
      </w:r>
      <w:r w:rsidR="00FD6827">
        <w:rPr>
          <w:rFonts w:eastAsiaTheme="minorEastAsia" w:hint="eastAsia"/>
          <w:sz w:val="22"/>
        </w:rPr>
        <w:t>obtained</w:t>
      </w:r>
      <w:r>
        <w:rPr>
          <w:rFonts w:eastAsiaTheme="minorEastAsia" w:hint="eastAsia"/>
          <w:sz w:val="22"/>
        </w:rPr>
        <w:t>, since the impact from phase noise is relatively smaller</w:t>
      </w:r>
      <w:r w:rsidR="00FD6827">
        <w:rPr>
          <w:rFonts w:eastAsiaTheme="minorEastAsia" w:hint="eastAsia"/>
          <w:sz w:val="22"/>
        </w:rPr>
        <w:t>.</w:t>
      </w:r>
      <w:r w:rsidR="00A15AA2">
        <w:rPr>
          <w:rFonts w:eastAsiaTheme="minorEastAsia" w:hint="eastAsia"/>
          <w:sz w:val="22"/>
        </w:rPr>
        <w:t xml:space="preserve"> On the contrary, PT-RS degrades spectrum efficiency </w:t>
      </w:r>
      <w:r>
        <w:rPr>
          <w:rFonts w:eastAsiaTheme="minorEastAsia" w:hint="eastAsia"/>
          <w:sz w:val="22"/>
        </w:rPr>
        <w:t>due to increased overhead</w:t>
      </w:r>
      <w:r w:rsidR="00A15AA2">
        <w:rPr>
          <w:rFonts w:eastAsiaTheme="minorEastAsia" w:hint="eastAsia"/>
          <w:sz w:val="22"/>
        </w:rPr>
        <w:t xml:space="preserve">. Additionally, before RRC </w:t>
      </w:r>
      <w:r w:rsidR="004458A6">
        <w:rPr>
          <w:rFonts w:eastAsiaTheme="minorEastAsia" w:hint="eastAsia"/>
          <w:sz w:val="22"/>
        </w:rPr>
        <w:t>configuration</w:t>
      </w:r>
      <w:r w:rsidR="00A15AA2">
        <w:rPr>
          <w:rFonts w:eastAsiaTheme="minorEastAsia" w:hint="eastAsia"/>
          <w:sz w:val="22"/>
        </w:rPr>
        <w:t xml:space="preserve">, </w:t>
      </w:r>
      <w:r w:rsidR="00EC79AD">
        <w:rPr>
          <w:rFonts w:eastAsiaTheme="minorEastAsia" w:hint="eastAsia"/>
          <w:sz w:val="22"/>
        </w:rPr>
        <w:t xml:space="preserve">the following </w:t>
      </w:r>
      <w:proofErr w:type="gramStart"/>
      <w:r w:rsidR="00EC79AD">
        <w:rPr>
          <w:rFonts w:eastAsiaTheme="minorEastAsia" w:hint="eastAsia"/>
          <w:sz w:val="22"/>
        </w:rPr>
        <w:t>is agreed</w:t>
      </w:r>
      <w:proofErr w:type="gramEnd"/>
      <w:r w:rsidR="00167968">
        <w:rPr>
          <w:rFonts w:eastAsiaTheme="minorEastAsia" w:hint="eastAsia"/>
          <w:sz w:val="22"/>
        </w:rPr>
        <w:t xml:space="preserve"> in the previous meeting</w:t>
      </w:r>
      <w:r>
        <w:rPr>
          <w:rFonts w:eastAsiaTheme="minorEastAsia" w:hint="eastAsia"/>
          <w:sz w:val="22"/>
        </w:rPr>
        <w:t xml:space="preserve"> </w:t>
      </w:r>
      <w:r w:rsidR="00167968">
        <w:rPr>
          <w:rFonts w:eastAsiaTheme="minorEastAsia" w:hint="eastAsia"/>
          <w:sz w:val="22"/>
        </w:rPr>
        <w:t>[1]</w:t>
      </w:r>
      <w:r w:rsidR="00A15AA2">
        <w:rPr>
          <w:rFonts w:eastAsiaTheme="minorEastAsia" w:hint="eastAsia"/>
          <w:sz w:val="22"/>
        </w:rPr>
        <w:t xml:space="preserve">. </w:t>
      </w:r>
    </w:p>
    <w:p w:rsidR="00494FA0" w:rsidRDefault="00494FA0" w:rsidP="00602DA5">
      <w:pPr>
        <w:spacing w:afterLines="50" w:after="120"/>
        <w:jc w:val="both"/>
        <w:rPr>
          <w:rFonts w:eastAsiaTheme="minorEastAsia"/>
          <w:sz w:val="22"/>
        </w:rPr>
      </w:pPr>
      <w:r w:rsidRPr="005435F0">
        <w:rPr>
          <w:rFonts w:eastAsia="SimSun"/>
          <w:i/>
          <w:noProof/>
          <w:kern w:val="2"/>
          <w:sz w:val="22"/>
          <w:szCs w:val="22"/>
          <w:lang w:val="en-US"/>
        </w:rPr>
        <mc:AlternateContent>
          <mc:Choice Requires="wps">
            <w:drawing>
              <wp:inline distT="0" distB="0" distL="0" distR="0">
                <wp:extent cx="6267450" cy="891961"/>
                <wp:effectExtent l="0" t="0" r="19050" b="22860"/>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891961"/>
                        </a:xfrm>
                        <a:prstGeom prst="rect">
                          <a:avLst/>
                        </a:prstGeom>
                        <a:solidFill>
                          <a:srgbClr val="FFFFFF"/>
                        </a:solidFill>
                        <a:ln w="6350">
                          <a:solidFill>
                            <a:srgbClr val="000000"/>
                          </a:solidFill>
                          <a:miter lim="800000"/>
                          <a:headEnd/>
                          <a:tailEnd/>
                        </a:ln>
                      </wps:spPr>
                      <wps:txbx>
                        <w:txbxContent>
                          <w:p w:rsidR="00494FA0" w:rsidRPr="00EC79AD" w:rsidRDefault="00494FA0" w:rsidP="00494FA0">
                            <w:pPr>
                              <w:spacing w:before="180"/>
                              <w:rPr>
                                <w:b/>
                                <w:sz w:val="22"/>
                              </w:rPr>
                            </w:pPr>
                            <w:r w:rsidRPr="00EC79AD">
                              <w:rPr>
                                <w:b/>
                                <w:sz w:val="22"/>
                                <w:highlight w:val="green"/>
                              </w:rPr>
                              <w:t>Agreement</w:t>
                            </w:r>
                          </w:p>
                          <w:p w:rsidR="00494FA0" w:rsidRPr="00494FA0" w:rsidRDefault="00494FA0" w:rsidP="00494FA0">
                            <w:pPr>
                              <w:pStyle w:val="text"/>
                              <w:spacing w:after="180"/>
                              <w:rPr>
                                <w:sz w:val="22"/>
                                <w:lang w:eastAsia="ko-KR"/>
                              </w:rPr>
                            </w:pPr>
                            <w:r w:rsidRPr="00EC79AD">
                              <w:rPr>
                                <w:sz w:val="22"/>
                                <w:lang w:val="en-GB" w:eastAsia="ko-KR"/>
                              </w:rPr>
                              <w:t xml:space="preserve">For slot-based broadcast/multicast PDSCH and unicast PDSCH/PUSCH before RRC configuration, </w:t>
                            </w:r>
                            <w:r w:rsidRPr="00EC79AD">
                              <w:rPr>
                                <w:sz w:val="22"/>
                                <w:u w:val="single"/>
                                <w:lang w:val="en-GB" w:eastAsia="ko-KR"/>
                              </w:rPr>
                              <w:t>use two additional 1-symbol DMRS</w:t>
                            </w:r>
                            <w:r w:rsidRPr="00EC79AD">
                              <w:rPr>
                                <w:sz w:val="22"/>
                                <w:lang w:val="en-GB" w:eastAsia="ko-KR"/>
                              </w:rPr>
                              <w:t>, with location of additional DMRS indicated in PDCCH following the agreed DMRS locations for unicast PDSCH/PUSCH after RRC configuration.</w:t>
                            </w:r>
                          </w:p>
                        </w:txbxContent>
                      </wps:txbx>
                      <wps:bodyPr rot="0" vert="horz" wrap="square" lIns="91440" tIns="45720" rIns="91440" bIns="45720" anchor="t" anchorCtr="0">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2" o:spid="_x0000_s1026" type="#_x0000_t202" style="width:493.5pt;height:7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" strokeweight=".5pt">
                <v:textbox>
                  <w:txbxContent>
                    <w:p w:rsidR="00494FA0" w:rsidRPr="00EC79AD" w:rsidRDefault="00494FA0" w:rsidP="00494FA0">
                      <w:pPr>
                        <w:spacing w:before="180"/>
                        <w:rPr>
                          <w:b/>
                          <w:sz w:val="22"/>
                        </w:rPr>
                      </w:pPr>
                      <w:r w:rsidRPr="00EC79AD">
                        <w:rPr>
                          <w:b/>
                          <w:sz w:val="22"/>
                          <w:highlight w:val="green"/>
                        </w:rPr>
                        <w:t>A</w:t>
                      </w:r>
                      <w:r>
                        <w:rPr>
                          <w:rStyle w:val="afb"/>
                          <w:rFonts w:eastAsia="ＭＳ ゴシック"/>
                        </w:rPr>
                        <w:t/>
                      </w:r>
                      <w:r w:rsidRPr="00EC79AD">
                        <w:rPr>
                          <w:b/>
                          <w:sz w:val="22"/>
                          <w:highlight w:val="green"/>
                        </w:rPr>
                        <w:t>greement</w:t>
                      </w:r>
                    </w:p>
                    <w:p w:rsidR="00494FA0" w:rsidRPr="00494FA0" w:rsidRDefault="00494FA0" w:rsidP="00494FA0">
                      <w:pPr>
                        <w:pStyle w:val="text"/>
                        <w:spacing w:after="180"/>
                        <w:rPr>
                          <w:rFonts w:hint="eastAsia"/>
                          <w:sz w:val="22"/>
                          <w:lang w:eastAsia="ko-KR"/>
                        </w:rPr>
                      </w:pPr>
                      <w:r w:rsidRPr="00EC79AD">
                        <w:rPr>
                          <w:sz w:val="22"/>
                          <w:lang w:val="en-GB" w:eastAsia="ko-KR"/>
                        </w:rPr>
                        <w:t xml:space="preserve">For slot-based broadcast/multicast PDSCH and unicast PDSCH/PUSCH before RRC configuration, </w:t>
                      </w:r>
                      <w:r w:rsidRPr="00EC79AD">
                        <w:rPr>
                          <w:sz w:val="22"/>
                          <w:u w:val="single"/>
                          <w:lang w:val="en-GB" w:eastAsia="ko-KR"/>
                        </w:rPr>
                        <w:t>use two additional 1-symbol DMRS</w:t>
                      </w:r>
                      <w:r w:rsidRPr="00EC79AD">
                        <w:rPr>
                          <w:sz w:val="22"/>
                          <w:lang w:val="en-GB" w:eastAsia="ko-KR"/>
                        </w:rPr>
                        <w:t>, with location of additional DMRS indicated in PDCCH following the agreed DMRS locations for unicast PDSCH/PUSCH after RRC configuration.</w:t>
                      </w:r>
                    </w:p>
                  </w:txbxContent>
                </v:textbox>
                <w10:anchorlock/>
              </v:shape>
            </w:pict>
          </mc:Fallback>
        </mc:AlternateContent>
      </w:r>
    </w:p>
    <w:p w:rsidR="00A15AA2" w:rsidRDefault="00A15AA2" w:rsidP="00602DA5">
      <w:pPr>
        <w:spacing w:afterLines="50" w:after="120"/>
        <w:jc w:val="both"/>
        <w:rPr>
          <w:sz w:val="22"/>
          <w:szCs w:val="22"/>
        </w:rPr>
      </w:pPr>
      <w:r>
        <w:rPr>
          <w:rFonts w:eastAsiaTheme="minorEastAsia"/>
          <w:sz w:val="22"/>
        </w:rPr>
        <w:lastRenderedPageBreak/>
        <w:t>A</w:t>
      </w:r>
      <w:r>
        <w:rPr>
          <w:rFonts w:eastAsiaTheme="minorEastAsia" w:hint="eastAsia"/>
          <w:sz w:val="22"/>
        </w:rPr>
        <w:t xml:space="preserve">dditional DM-RSs </w:t>
      </w:r>
      <w:proofErr w:type="gramStart"/>
      <w:r>
        <w:rPr>
          <w:rFonts w:eastAsiaTheme="minorEastAsia" w:hint="eastAsia"/>
          <w:sz w:val="22"/>
        </w:rPr>
        <w:t>can be also used</w:t>
      </w:r>
      <w:proofErr w:type="gramEnd"/>
      <w:r>
        <w:rPr>
          <w:rFonts w:eastAsiaTheme="minorEastAsia" w:hint="eastAsia"/>
          <w:sz w:val="22"/>
        </w:rPr>
        <w:t xml:space="preserve"> for phase noise compensation</w:t>
      </w:r>
      <w:r w:rsidR="00FD6827">
        <w:rPr>
          <w:rFonts w:eastAsiaTheme="minorEastAsia" w:hint="eastAsia"/>
          <w:sz w:val="22"/>
        </w:rPr>
        <w:t xml:space="preserve">, and two </w:t>
      </w:r>
      <w:r w:rsidR="00FD6827">
        <w:rPr>
          <w:rFonts w:eastAsiaTheme="minorEastAsia"/>
          <w:sz w:val="22"/>
        </w:rPr>
        <w:t>additional</w:t>
      </w:r>
      <w:r w:rsidR="00FD6827">
        <w:rPr>
          <w:rFonts w:eastAsiaTheme="minorEastAsia" w:hint="eastAsia"/>
          <w:sz w:val="22"/>
        </w:rPr>
        <w:t xml:space="preserve"> DM-RSs are</w:t>
      </w:r>
      <w:r w:rsidR="00EC79AD">
        <w:rPr>
          <w:rFonts w:eastAsiaTheme="minorEastAsia" w:hint="eastAsia"/>
          <w:sz w:val="22"/>
        </w:rPr>
        <w:t xml:space="preserve"> enough for low-order modulation</w:t>
      </w:r>
      <w:r>
        <w:rPr>
          <w:rFonts w:eastAsiaTheme="minorEastAsia" w:hint="eastAsia"/>
          <w:sz w:val="22"/>
        </w:rPr>
        <w:t xml:space="preserve">. </w:t>
      </w:r>
    </w:p>
    <w:p w:rsidR="00A15AA2" w:rsidRDefault="00A15AA2" w:rsidP="00602DA5">
      <w:pPr>
        <w:spacing w:afterLines="50" w:after="120"/>
        <w:jc w:val="both"/>
        <w:rPr>
          <w:sz w:val="22"/>
          <w:szCs w:val="22"/>
        </w:rPr>
      </w:pPr>
      <w:r>
        <w:rPr>
          <w:rFonts w:eastAsiaTheme="minorEastAsia" w:hint="eastAsia"/>
          <w:sz w:val="22"/>
          <w:lang w:val="en-US"/>
        </w:rPr>
        <w:t>Therefore, we made the following proposal.</w:t>
      </w:r>
    </w:p>
    <w:p w:rsidR="00646A75" w:rsidRPr="003163F3" w:rsidRDefault="00646A75" w:rsidP="00646A75">
      <w:pPr>
        <w:spacing w:after="120"/>
        <w:jc w:val="both"/>
        <w:rPr>
          <w:rFonts w:eastAsiaTheme="minorEastAsia"/>
          <w:b/>
          <w:sz w:val="22"/>
          <w:u w:val="single"/>
        </w:rPr>
      </w:pPr>
      <w:r w:rsidRPr="003163F3">
        <w:rPr>
          <w:rFonts w:eastAsia="ＭＳ 明朝" w:hint="eastAsia"/>
          <w:b/>
          <w:sz w:val="22"/>
          <w:u w:val="single"/>
        </w:rPr>
        <w:t>Proposal</w:t>
      </w:r>
      <w:r w:rsidRPr="003163F3">
        <w:rPr>
          <w:rFonts w:eastAsia="ＭＳ 明朝"/>
          <w:b/>
          <w:sz w:val="22"/>
          <w:u w:val="single"/>
        </w:rPr>
        <w:t>:</w:t>
      </w:r>
    </w:p>
    <w:p w:rsidR="00FC4C10" w:rsidRPr="00D950C2" w:rsidRDefault="00C471C1" w:rsidP="00C471C1">
      <w:pPr>
        <w:pStyle w:val="aff5"/>
        <w:numPr>
          <w:ilvl w:val="0"/>
          <w:numId w:val="7"/>
        </w:numPr>
        <w:spacing w:afterLines="50" w:after="120"/>
        <w:ind w:leftChars="0"/>
        <w:jc w:val="both"/>
        <w:rPr>
          <w:rFonts w:eastAsiaTheme="minorEastAsia"/>
          <w:sz w:val="22"/>
        </w:rPr>
      </w:pPr>
      <w:r>
        <w:rPr>
          <w:sz w:val="22"/>
          <w:szCs w:val="22"/>
          <w:lang w:eastAsia="zh-CN"/>
        </w:rPr>
        <w:t>Before RRC configuration, PTRS is not used</w:t>
      </w:r>
      <w:r w:rsidR="00D950C2" w:rsidRPr="00D950C2">
        <w:rPr>
          <w:rFonts w:hint="eastAsia"/>
          <w:sz w:val="22"/>
          <w:szCs w:val="22"/>
        </w:rPr>
        <w:t xml:space="preserve">. </w:t>
      </w:r>
    </w:p>
    <w:p w:rsidR="00E11941" w:rsidRPr="003163F3" w:rsidRDefault="00E11941" w:rsidP="00E11941">
      <w:pPr>
        <w:pStyle w:val="1"/>
        <w:numPr>
          <w:ilvl w:val="0"/>
          <w:numId w:val="6"/>
        </w:numPr>
        <w:spacing w:after="120"/>
        <w:jc w:val="both"/>
        <w:rPr>
          <w:b/>
          <w:lang w:val="en-US"/>
        </w:rPr>
      </w:pPr>
      <w:r w:rsidRPr="003163F3">
        <w:rPr>
          <w:rFonts w:hint="eastAsia"/>
          <w:b/>
          <w:lang w:val="en-US"/>
        </w:rPr>
        <w:t>Summary</w:t>
      </w:r>
    </w:p>
    <w:p w:rsidR="00E11941" w:rsidRDefault="00E11941" w:rsidP="0012508B">
      <w:pPr>
        <w:spacing w:after="120"/>
        <w:jc w:val="both"/>
        <w:rPr>
          <w:rFonts w:eastAsiaTheme="minorEastAsia"/>
          <w:color w:val="000000" w:themeColor="text1"/>
          <w:kern w:val="2"/>
          <w:sz w:val="22"/>
          <w:szCs w:val="22"/>
        </w:rPr>
      </w:pPr>
      <w:r w:rsidRPr="003163F3">
        <w:rPr>
          <w:rFonts w:eastAsia="SimSun" w:hint="eastAsia"/>
          <w:color w:val="000000" w:themeColor="text1"/>
          <w:kern w:val="2"/>
          <w:sz w:val="22"/>
          <w:szCs w:val="22"/>
          <w:lang w:eastAsia="zh-CN"/>
        </w:rPr>
        <w:t>In this contribution</w:t>
      </w:r>
      <w:r w:rsidRPr="003163F3">
        <w:rPr>
          <w:rFonts w:eastAsiaTheme="minorEastAsia" w:hint="eastAsia"/>
          <w:color w:val="000000" w:themeColor="text1"/>
          <w:kern w:val="2"/>
          <w:sz w:val="22"/>
          <w:szCs w:val="22"/>
        </w:rPr>
        <w:t>,</w:t>
      </w:r>
      <w:r w:rsidRPr="003163F3">
        <w:rPr>
          <w:rFonts w:eastAsia="SimSun" w:hint="eastAsia"/>
          <w:color w:val="000000" w:themeColor="text1"/>
          <w:kern w:val="2"/>
          <w:sz w:val="22"/>
          <w:szCs w:val="22"/>
          <w:lang w:eastAsia="zh-CN"/>
        </w:rPr>
        <w:t xml:space="preserve"> we</w:t>
      </w:r>
      <w:r w:rsidRPr="003163F3">
        <w:rPr>
          <w:rFonts w:eastAsiaTheme="minorEastAsia" w:hint="eastAsia"/>
          <w:color w:val="000000" w:themeColor="text1"/>
          <w:kern w:val="2"/>
          <w:sz w:val="22"/>
          <w:szCs w:val="22"/>
        </w:rPr>
        <w:t xml:space="preserve"> presented our views on </w:t>
      </w:r>
      <w:r w:rsidR="00C966B4">
        <w:rPr>
          <w:rFonts w:eastAsiaTheme="minorEastAsia" w:hint="eastAsia"/>
          <w:color w:val="000000" w:themeColor="text1"/>
          <w:kern w:val="2"/>
          <w:sz w:val="22"/>
          <w:szCs w:val="22"/>
        </w:rPr>
        <w:t xml:space="preserve">remaining details on </w:t>
      </w:r>
      <w:r w:rsidR="00C471C1">
        <w:rPr>
          <w:rFonts w:eastAsiaTheme="minorEastAsia" w:hint="eastAsia"/>
          <w:color w:val="000000" w:themeColor="text1"/>
          <w:kern w:val="2"/>
          <w:sz w:val="22"/>
          <w:szCs w:val="22"/>
        </w:rPr>
        <w:t>PT</w:t>
      </w:r>
      <w:r w:rsidRPr="003163F3">
        <w:rPr>
          <w:rFonts w:eastAsiaTheme="minorEastAsia" w:hint="eastAsia"/>
          <w:color w:val="000000" w:themeColor="text1"/>
          <w:kern w:val="2"/>
          <w:sz w:val="22"/>
          <w:szCs w:val="22"/>
        </w:rPr>
        <w:t xml:space="preserve">-RS, and then made the following proposals. </w:t>
      </w:r>
    </w:p>
    <w:p w:rsidR="009A7E7C" w:rsidRPr="003163F3" w:rsidRDefault="009A7E7C" w:rsidP="009A7E7C">
      <w:pPr>
        <w:spacing w:after="120"/>
        <w:jc w:val="both"/>
        <w:rPr>
          <w:rFonts w:eastAsiaTheme="minorEastAsia"/>
          <w:b/>
          <w:sz w:val="22"/>
          <w:u w:val="single"/>
        </w:rPr>
      </w:pPr>
      <w:r w:rsidRPr="003163F3">
        <w:rPr>
          <w:rFonts w:eastAsia="ＭＳ 明朝" w:hint="eastAsia"/>
          <w:b/>
          <w:sz w:val="22"/>
          <w:u w:val="single"/>
        </w:rPr>
        <w:t>Proposal</w:t>
      </w:r>
      <w:r w:rsidRPr="003163F3">
        <w:rPr>
          <w:rFonts w:eastAsia="ＭＳ 明朝"/>
          <w:b/>
          <w:sz w:val="22"/>
          <w:u w:val="single"/>
        </w:rPr>
        <w:t>:</w:t>
      </w:r>
    </w:p>
    <w:p w:rsidR="00C471C1" w:rsidRPr="00D950C2" w:rsidRDefault="00C471C1" w:rsidP="00C471C1">
      <w:pPr>
        <w:pStyle w:val="aff5"/>
        <w:numPr>
          <w:ilvl w:val="0"/>
          <w:numId w:val="7"/>
        </w:numPr>
        <w:spacing w:afterLines="50" w:after="120"/>
        <w:ind w:leftChars="0"/>
        <w:jc w:val="both"/>
        <w:rPr>
          <w:rFonts w:eastAsiaTheme="minorEastAsia"/>
          <w:sz w:val="22"/>
        </w:rPr>
      </w:pPr>
      <w:r>
        <w:rPr>
          <w:sz w:val="22"/>
          <w:szCs w:val="22"/>
          <w:lang w:eastAsia="zh-CN"/>
        </w:rPr>
        <w:t>Before RRC configuration, PTRS is not used</w:t>
      </w:r>
      <w:r w:rsidRPr="00D950C2">
        <w:rPr>
          <w:rFonts w:hint="eastAsia"/>
          <w:sz w:val="22"/>
          <w:szCs w:val="22"/>
        </w:rPr>
        <w:t xml:space="preserve">. </w:t>
      </w:r>
    </w:p>
    <w:p w:rsidR="00E9045D" w:rsidRPr="00C471C1" w:rsidRDefault="00E9045D" w:rsidP="00E9045D">
      <w:pPr>
        <w:spacing w:after="120"/>
        <w:rPr>
          <w:b/>
        </w:rPr>
      </w:pPr>
    </w:p>
    <w:p w:rsidR="00E11941" w:rsidRPr="00E9045D" w:rsidRDefault="00E11941" w:rsidP="00E9045D">
      <w:pPr>
        <w:spacing w:after="120"/>
        <w:rPr>
          <w:b/>
          <w:lang w:val="en-US"/>
        </w:rPr>
      </w:pPr>
      <w:r w:rsidRPr="00E9045D">
        <w:rPr>
          <w:b/>
          <w:lang w:val="en-US"/>
        </w:rPr>
        <w:t>References</w:t>
      </w:r>
    </w:p>
    <w:p w:rsidR="00E11941" w:rsidRPr="004743EA" w:rsidRDefault="00E11941" w:rsidP="00E11941">
      <w:pPr>
        <w:widowControl w:val="0"/>
        <w:numPr>
          <w:ilvl w:val="0"/>
          <w:numId w:val="4"/>
        </w:numPr>
        <w:spacing w:after="60"/>
        <w:jc w:val="both"/>
        <w:rPr>
          <w:rFonts w:eastAsia="SimSun"/>
          <w:color w:val="000000" w:themeColor="text1"/>
          <w:sz w:val="22"/>
          <w:szCs w:val="22"/>
        </w:rPr>
      </w:pPr>
      <w:r w:rsidRPr="003163F3">
        <w:rPr>
          <w:rFonts w:eastAsiaTheme="minorEastAsia"/>
          <w:color w:val="000000" w:themeColor="text1"/>
          <w:sz w:val="22"/>
          <w:szCs w:val="22"/>
          <w:lang w:eastAsia="zh-CN"/>
        </w:rPr>
        <w:t>“Cha</w:t>
      </w:r>
      <w:r w:rsidRPr="003163F3">
        <w:rPr>
          <w:rFonts w:eastAsiaTheme="minorEastAsia"/>
          <w:color w:val="000000" w:themeColor="text1"/>
          <w:sz w:val="22"/>
          <w:szCs w:val="22"/>
        </w:rPr>
        <w:t>ir</w:t>
      </w:r>
      <w:r w:rsidRPr="003163F3">
        <w:rPr>
          <w:rFonts w:eastAsiaTheme="minorEastAsia"/>
          <w:color w:val="000000" w:themeColor="text1"/>
          <w:sz w:val="22"/>
          <w:szCs w:val="22"/>
          <w:lang w:eastAsia="zh-CN"/>
        </w:rPr>
        <w:t xml:space="preserve">man’s </w:t>
      </w:r>
      <w:r w:rsidRPr="003163F3">
        <w:rPr>
          <w:rFonts w:eastAsiaTheme="minorEastAsia" w:hint="eastAsia"/>
          <w:color w:val="000000" w:themeColor="text1"/>
          <w:sz w:val="22"/>
          <w:szCs w:val="22"/>
        </w:rPr>
        <w:t>n</w:t>
      </w:r>
      <w:r w:rsidRPr="003163F3">
        <w:rPr>
          <w:rFonts w:eastAsiaTheme="minorEastAsia"/>
          <w:color w:val="000000" w:themeColor="text1"/>
          <w:sz w:val="22"/>
          <w:szCs w:val="22"/>
          <w:lang w:eastAsia="zh-CN"/>
        </w:rPr>
        <w:t>otes: RAN1 #</w:t>
      </w:r>
      <w:r w:rsidR="00602DA5">
        <w:rPr>
          <w:rFonts w:eastAsiaTheme="minorEastAsia" w:hint="eastAsia"/>
          <w:color w:val="000000" w:themeColor="text1"/>
          <w:sz w:val="22"/>
          <w:szCs w:val="22"/>
        </w:rPr>
        <w:t>9</w:t>
      </w:r>
      <w:r w:rsidR="004743EA">
        <w:rPr>
          <w:rFonts w:eastAsiaTheme="minorEastAsia" w:hint="eastAsia"/>
          <w:color w:val="000000" w:themeColor="text1"/>
          <w:sz w:val="22"/>
          <w:szCs w:val="22"/>
        </w:rPr>
        <w:t>1</w:t>
      </w:r>
      <w:r w:rsidRPr="003163F3">
        <w:rPr>
          <w:rFonts w:eastAsiaTheme="minorEastAsia" w:hint="eastAsia"/>
          <w:color w:val="000000" w:themeColor="text1"/>
          <w:sz w:val="22"/>
          <w:szCs w:val="22"/>
          <w:lang w:eastAsia="zh-CN"/>
        </w:rPr>
        <w:t>,</w:t>
      </w:r>
      <w:r w:rsidR="009A3646" w:rsidRPr="003163F3">
        <w:rPr>
          <w:rFonts w:eastAsiaTheme="minorEastAsia"/>
          <w:color w:val="000000" w:themeColor="text1"/>
          <w:sz w:val="22"/>
          <w:szCs w:val="22"/>
          <w:lang w:eastAsia="zh-CN"/>
        </w:rPr>
        <w:t>”</w:t>
      </w:r>
      <w:r w:rsidRPr="003163F3">
        <w:rPr>
          <w:rFonts w:eastAsiaTheme="minorEastAsia" w:hint="eastAsia"/>
          <w:color w:val="000000" w:themeColor="text1"/>
          <w:sz w:val="22"/>
          <w:szCs w:val="22"/>
          <w:lang w:eastAsia="zh-CN"/>
        </w:rPr>
        <w:t xml:space="preserve"> </w:t>
      </w:r>
      <w:proofErr w:type="gramStart"/>
      <w:r w:rsidR="004743EA">
        <w:rPr>
          <w:rFonts w:eastAsiaTheme="minorEastAsia" w:hint="eastAsia"/>
          <w:color w:val="000000" w:themeColor="text1"/>
          <w:sz w:val="22"/>
          <w:szCs w:val="22"/>
        </w:rPr>
        <w:t>Dec</w:t>
      </w:r>
      <w:r w:rsidR="00567480">
        <w:rPr>
          <w:rFonts w:eastAsiaTheme="minorEastAsia" w:hint="eastAsia"/>
          <w:color w:val="000000" w:themeColor="text1"/>
          <w:sz w:val="22"/>
          <w:szCs w:val="22"/>
        </w:rPr>
        <w:t>.</w:t>
      </w:r>
      <w:r w:rsidRPr="003163F3">
        <w:rPr>
          <w:rFonts w:eastAsiaTheme="minorEastAsia" w:hint="eastAsia"/>
          <w:color w:val="000000" w:themeColor="text1"/>
          <w:sz w:val="22"/>
          <w:szCs w:val="22"/>
          <w:lang w:eastAsia="zh-CN"/>
        </w:rPr>
        <w:t>,</w:t>
      </w:r>
      <w:proofErr w:type="gramEnd"/>
      <w:r w:rsidRPr="003163F3">
        <w:rPr>
          <w:rFonts w:eastAsiaTheme="minorEastAsia" w:hint="eastAsia"/>
          <w:color w:val="000000" w:themeColor="text1"/>
          <w:sz w:val="22"/>
          <w:szCs w:val="22"/>
          <w:lang w:eastAsia="zh-CN"/>
        </w:rPr>
        <w:t xml:space="preserve"> 201</w:t>
      </w:r>
      <w:r w:rsidRPr="003163F3">
        <w:rPr>
          <w:rFonts w:eastAsiaTheme="minorEastAsia" w:hint="eastAsia"/>
          <w:color w:val="000000" w:themeColor="text1"/>
          <w:sz w:val="22"/>
          <w:szCs w:val="22"/>
        </w:rPr>
        <w:t>7</w:t>
      </w:r>
      <w:r w:rsidRPr="003163F3">
        <w:rPr>
          <w:rFonts w:eastAsiaTheme="minorEastAsia" w:hint="eastAsia"/>
          <w:color w:val="000000" w:themeColor="text1"/>
          <w:sz w:val="22"/>
          <w:szCs w:val="22"/>
          <w:lang w:eastAsia="zh-CN"/>
        </w:rPr>
        <w:t>.</w:t>
      </w:r>
    </w:p>
    <w:p w:rsidR="00D950C2" w:rsidRPr="000B236D" w:rsidRDefault="00D950C2" w:rsidP="00D950C2">
      <w:pPr>
        <w:widowControl w:val="0"/>
        <w:numPr>
          <w:ilvl w:val="0"/>
          <w:numId w:val="4"/>
        </w:numPr>
        <w:spacing w:after="60"/>
        <w:jc w:val="both"/>
        <w:rPr>
          <w:rFonts w:eastAsia="SimSun"/>
          <w:color w:val="000000" w:themeColor="text1"/>
          <w:sz w:val="22"/>
          <w:szCs w:val="22"/>
        </w:rPr>
      </w:pPr>
      <w:proofErr w:type="gramStart"/>
      <w:r>
        <w:rPr>
          <w:rFonts w:eastAsia="SimSun"/>
          <w:color w:val="000000" w:themeColor="text1"/>
          <w:sz w:val="22"/>
          <w:szCs w:val="22"/>
        </w:rPr>
        <w:t>R1-17</w:t>
      </w:r>
      <w:r w:rsidR="00A15AA2">
        <w:rPr>
          <w:rFonts w:eastAsiaTheme="minorEastAsia" w:hint="eastAsia"/>
          <w:color w:val="000000" w:themeColor="text1"/>
          <w:sz w:val="22"/>
          <w:szCs w:val="22"/>
        </w:rPr>
        <w:t>19440</w:t>
      </w:r>
      <w:r>
        <w:rPr>
          <w:rFonts w:eastAsiaTheme="minorEastAsia" w:hint="eastAsia"/>
          <w:color w:val="000000" w:themeColor="text1"/>
          <w:sz w:val="22"/>
          <w:szCs w:val="22"/>
        </w:rPr>
        <w:t xml:space="preserve">, </w:t>
      </w:r>
      <w:r w:rsidRPr="00FD3CE1">
        <w:rPr>
          <w:rFonts w:eastAsia="Batang" w:cs="Arial"/>
          <w:sz w:val="22"/>
          <w:szCs w:val="22"/>
          <w:lang w:eastAsia="ko-KR"/>
        </w:rPr>
        <w:t>“</w:t>
      </w:r>
      <w:r w:rsidR="00A15AA2">
        <w:rPr>
          <w:rFonts w:eastAsiaTheme="minorEastAsia" w:cs="Arial" w:hint="eastAsia"/>
          <w:sz w:val="22"/>
          <w:szCs w:val="22"/>
        </w:rPr>
        <w:t>Remaining issues of PT-RS</w:t>
      </w:r>
      <w:r>
        <w:rPr>
          <w:rFonts w:eastAsiaTheme="minorEastAsia" w:hint="eastAsia"/>
          <w:color w:val="000000" w:themeColor="text1"/>
          <w:sz w:val="22"/>
          <w:szCs w:val="22"/>
        </w:rPr>
        <w:t>,</w:t>
      </w:r>
      <w:r w:rsidRPr="00FD3CE1">
        <w:rPr>
          <w:rFonts w:eastAsia="Batang" w:cs="Arial"/>
          <w:sz w:val="22"/>
          <w:szCs w:val="22"/>
          <w:lang w:eastAsia="ko-KR"/>
        </w:rPr>
        <w:t>”</w:t>
      </w:r>
      <w:r w:rsidRPr="00FD3CE1">
        <w:rPr>
          <w:rFonts w:eastAsia="Batang" w:cs="Arial" w:hint="eastAsia"/>
          <w:sz w:val="22"/>
          <w:szCs w:val="22"/>
          <w:lang w:eastAsia="ko-KR"/>
        </w:rPr>
        <w:t xml:space="preserve"> </w:t>
      </w:r>
      <w:r w:rsidR="00A15AA2">
        <w:rPr>
          <w:rFonts w:eastAsiaTheme="minorEastAsia" w:cs="Arial" w:hint="eastAsia"/>
          <w:sz w:val="22"/>
          <w:szCs w:val="22"/>
        </w:rPr>
        <w:t xml:space="preserve">Huawei, </w:t>
      </w:r>
      <w:proofErr w:type="spellStart"/>
      <w:r w:rsidR="00A15AA2">
        <w:rPr>
          <w:rFonts w:eastAsiaTheme="minorEastAsia" w:cs="Arial" w:hint="eastAsia"/>
          <w:sz w:val="22"/>
          <w:szCs w:val="22"/>
        </w:rPr>
        <w:t>HiSilicon</w:t>
      </w:r>
      <w:proofErr w:type="spellEnd"/>
      <w:r w:rsidRPr="00FD3CE1">
        <w:rPr>
          <w:rFonts w:eastAsia="Batang" w:cs="Arial" w:hint="eastAsia"/>
          <w:sz w:val="22"/>
          <w:szCs w:val="22"/>
          <w:lang w:eastAsia="ko-KR"/>
        </w:rPr>
        <w:t>.</w:t>
      </w:r>
      <w:proofErr w:type="gramEnd"/>
    </w:p>
    <w:p w:rsidR="00FD6827" w:rsidRPr="00FD6827" w:rsidRDefault="00FD6827" w:rsidP="00FD6827">
      <w:pPr>
        <w:widowControl w:val="0"/>
        <w:numPr>
          <w:ilvl w:val="0"/>
          <w:numId w:val="4"/>
        </w:numPr>
        <w:spacing w:after="60"/>
        <w:jc w:val="both"/>
        <w:rPr>
          <w:rFonts w:eastAsia="SimSun"/>
          <w:color w:val="000000" w:themeColor="text1"/>
          <w:sz w:val="22"/>
          <w:szCs w:val="22"/>
        </w:rPr>
      </w:pPr>
      <w:r>
        <w:rPr>
          <w:rFonts w:eastAsia="SimSun"/>
          <w:color w:val="000000" w:themeColor="text1"/>
          <w:sz w:val="22"/>
          <w:szCs w:val="22"/>
        </w:rPr>
        <w:t>R1-17</w:t>
      </w:r>
      <w:r>
        <w:rPr>
          <w:rFonts w:eastAsiaTheme="minorEastAsia" w:hint="eastAsia"/>
          <w:color w:val="000000" w:themeColor="text1"/>
          <w:sz w:val="22"/>
          <w:szCs w:val="22"/>
        </w:rPr>
        <w:t>1</w:t>
      </w:r>
      <w:r w:rsidR="00F6310A">
        <w:rPr>
          <w:rFonts w:eastAsiaTheme="minorEastAsia" w:hint="eastAsia"/>
          <w:color w:val="000000" w:themeColor="text1"/>
          <w:sz w:val="22"/>
          <w:szCs w:val="22"/>
        </w:rPr>
        <w:t>7</w:t>
      </w:r>
      <w:r>
        <w:rPr>
          <w:rFonts w:eastAsiaTheme="minorEastAsia" w:hint="eastAsia"/>
          <w:color w:val="000000" w:themeColor="text1"/>
          <w:sz w:val="22"/>
          <w:szCs w:val="22"/>
        </w:rPr>
        <w:t xml:space="preserve">306, </w:t>
      </w:r>
      <w:r w:rsidRPr="00FD3CE1">
        <w:rPr>
          <w:rFonts w:eastAsia="Batang" w:cs="Arial"/>
          <w:sz w:val="22"/>
          <w:szCs w:val="22"/>
          <w:lang w:eastAsia="ko-KR"/>
        </w:rPr>
        <w:t>“</w:t>
      </w:r>
      <w:r>
        <w:rPr>
          <w:rFonts w:eastAsiaTheme="minorEastAsia" w:cs="Arial" w:hint="eastAsia"/>
          <w:sz w:val="22"/>
          <w:szCs w:val="22"/>
        </w:rPr>
        <w:t>Further details of PT-RS</w:t>
      </w:r>
      <w:r>
        <w:rPr>
          <w:rFonts w:eastAsiaTheme="minorEastAsia" w:hint="eastAsia"/>
          <w:color w:val="000000" w:themeColor="text1"/>
          <w:sz w:val="22"/>
          <w:szCs w:val="22"/>
        </w:rPr>
        <w:t>,</w:t>
      </w:r>
      <w:r w:rsidRPr="00FD3CE1">
        <w:rPr>
          <w:rFonts w:eastAsia="Batang" w:cs="Arial"/>
          <w:sz w:val="22"/>
          <w:szCs w:val="22"/>
          <w:lang w:eastAsia="ko-KR"/>
        </w:rPr>
        <w:t>”</w:t>
      </w:r>
      <w:r w:rsidRPr="00FD3CE1">
        <w:rPr>
          <w:rFonts w:eastAsia="Batang" w:cs="Arial" w:hint="eastAsia"/>
          <w:sz w:val="22"/>
          <w:szCs w:val="22"/>
          <w:lang w:eastAsia="ko-KR"/>
        </w:rPr>
        <w:t xml:space="preserve"> </w:t>
      </w:r>
      <w:r>
        <w:rPr>
          <w:rFonts w:eastAsiaTheme="minorEastAsia" w:cs="Arial" w:hint="eastAsia"/>
          <w:sz w:val="22"/>
          <w:szCs w:val="22"/>
        </w:rPr>
        <w:t xml:space="preserve">Huawei, </w:t>
      </w:r>
      <w:proofErr w:type="spellStart"/>
      <w:r>
        <w:rPr>
          <w:rFonts w:eastAsiaTheme="minorEastAsia" w:cs="Arial" w:hint="eastAsia"/>
          <w:sz w:val="22"/>
          <w:szCs w:val="22"/>
        </w:rPr>
        <w:t>HiSilicon</w:t>
      </w:r>
      <w:proofErr w:type="spellEnd"/>
      <w:r w:rsidRPr="00FD3CE1">
        <w:rPr>
          <w:rFonts w:eastAsia="Batang" w:cs="Arial" w:hint="eastAsia"/>
          <w:sz w:val="22"/>
          <w:szCs w:val="22"/>
          <w:lang w:eastAsia="ko-KR"/>
        </w:rPr>
        <w:t>.</w:t>
      </w:r>
      <w:bookmarkStart w:id="2" w:name="_GoBack"/>
      <w:bookmarkEnd w:id="2"/>
    </w:p>
    <w:sectPr w:rsidR="00FD6827" w:rsidRPr="00FD6827" w:rsidSect="00DE320B">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D6C" w:rsidRDefault="00701D6C">
      <w:r>
        <w:separator/>
      </w:r>
    </w:p>
  </w:endnote>
  <w:endnote w:type="continuationSeparator" w:id="0">
    <w:p w:rsidR="00701D6C" w:rsidRDefault="00701D6C">
      <w:r>
        <w:continuationSeparator/>
      </w:r>
    </w:p>
  </w:endnote>
  <w:endnote w:type="continuationNotice" w:id="1">
    <w:p w:rsidR="00701D6C" w:rsidRDefault="00701D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Ericsson Capital TT">
    <w:altName w:val="Calibri"/>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1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124" w:rsidRPr="00000924" w:rsidRDefault="009C1124">
    <w:pPr>
      <w:pStyle w:val="af3"/>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F6310A">
      <w:rPr>
        <w:rStyle w:val="af8"/>
        <w:rFonts w:eastAsia="ＭＳ ゴシック"/>
        <w:noProof/>
      </w:rPr>
      <w:t>5</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F6310A">
      <w:rPr>
        <w:rStyle w:val="af8"/>
        <w:rFonts w:eastAsia="ＭＳ ゴシック"/>
        <w:noProof/>
      </w:rPr>
      <w:t>5</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D6C" w:rsidRDefault="00701D6C">
      <w:r>
        <w:separator/>
      </w:r>
    </w:p>
  </w:footnote>
  <w:footnote w:type="continuationSeparator" w:id="0">
    <w:p w:rsidR="00701D6C" w:rsidRDefault="00701D6C">
      <w:r>
        <w:continuationSeparator/>
      </w:r>
    </w:p>
  </w:footnote>
  <w:footnote w:type="continuationNotice" w:id="1">
    <w:p w:rsidR="00701D6C" w:rsidRDefault="00701D6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064EE5"/>
    <w:multiLevelType w:val="hybridMultilevel"/>
    <w:tmpl w:val="C144F5F0"/>
    <w:lvl w:ilvl="0" w:tplc="C218B9C4">
      <w:start w:val="1"/>
      <w:numFmt w:val="bullet"/>
      <w:lvlText w:val="•"/>
      <w:lvlJc w:val="left"/>
      <w:pPr>
        <w:tabs>
          <w:tab w:val="num" w:pos="720"/>
        </w:tabs>
        <w:ind w:left="720" w:hanging="360"/>
      </w:pPr>
      <w:rPr>
        <w:rFonts w:ascii="Arial" w:hAnsi="Arial" w:hint="default"/>
      </w:rPr>
    </w:lvl>
    <w:lvl w:ilvl="1" w:tplc="0AE08BB0" w:tentative="1">
      <w:start w:val="1"/>
      <w:numFmt w:val="bullet"/>
      <w:lvlText w:val="•"/>
      <w:lvlJc w:val="left"/>
      <w:pPr>
        <w:tabs>
          <w:tab w:val="num" w:pos="1440"/>
        </w:tabs>
        <w:ind w:left="1440" w:hanging="360"/>
      </w:pPr>
      <w:rPr>
        <w:rFonts w:ascii="Arial" w:hAnsi="Arial" w:hint="default"/>
      </w:rPr>
    </w:lvl>
    <w:lvl w:ilvl="2" w:tplc="6AB8AED2" w:tentative="1">
      <w:start w:val="1"/>
      <w:numFmt w:val="bullet"/>
      <w:lvlText w:val="•"/>
      <w:lvlJc w:val="left"/>
      <w:pPr>
        <w:tabs>
          <w:tab w:val="num" w:pos="2160"/>
        </w:tabs>
        <w:ind w:left="2160" w:hanging="360"/>
      </w:pPr>
      <w:rPr>
        <w:rFonts w:ascii="Arial" w:hAnsi="Arial" w:hint="default"/>
      </w:rPr>
    </w:lvl>
    <w:lvl w:ilvl="3" w:tplc="1DF6D1AC" w:tentative="1">
      <w:start w:val="1"/>
      <w:numFmt w:val="bullet"/>
      <w:lvlText w:val="•"/>
      <w:lvlJc w:val="left"/>
      <w:pPr>
        <w:tabs>
          <w:tab w:val="num" w:pos="2880"/>
        </w:tabs>
        <w:ind w:left="2880" w:hanging="360"/>
      </w:pPr>
      <w:rPr>
        <w:rFonts w:ascii="Arial" w:hAnsi="Arial" w:hint="default"/>
      </w:rPr>
    </w:lvl>
    <w:lvl w:ilvl="4" w:tplc="6A942D70" w:tentative="1">
      <w:start w:val="1"/>
      <w:numFmt w:val="bullet"/>
      <w:lvlText w:val="•"/>
      <w:lvlJc w:val="left"/>
      <w:pPr>
        <w:tabs>
          <w:tab w:val="num" w:pos="3600"/>
        </w:tabs>
        <w:ind w:left="3600" w:hanging="360"/>
      </w:pPr>
      <w:rPr>
        <w:rFonts w:ascii="Arial" w:hAnsi="Arial" w:hint="default"/>
      </w:rPr>
    </w:lvl>
    <w:lvl w:ilvl="5" w:tplc="A2227CA2" w:tentative="1">
      <w:start w:val="1"/>
      <w:numFmt w:val="bullet"/>
      <w:lvlText w:val="•"/>
      <w:lvlJc w:val="left"/>
      <w:pPr>
        <w:tabs>
          <w:tab w:val="num" w:pos="4320"/>
        </w:tabs>
        <w:ind w:left="4320" w:hanging="360"/>
      </w:pPr>
      <w:rPr>
        <w:rFonts w:ascii="Arial" w:hAnsi="Arial" w:hint="default"/>
      </w:rPr>
    </w:lvl>
    <w:lvl w:ilvl="6" w:tplc="C43A88DC" w:tentative="1">
      <w:start w:val="1"/>
      <w:numFmt w:val="bullet"/>
      <w:lvlText w:val="•"/>
      <w:lvlJc w:val="left"/>
      <w:pPr>
        <w:tabs>
          <w:tab w:val="num" w:pos="5040"/>
        </w:tabs>
        <w:ind w:left="5040" w:hanging="360"/>
      </w:pPr>
      <w:rPr>
        <w:rFonts w:ascii="Arial" w:hAnsi="Arial" w:hint="default"/>
      </w:rPr>
    </w:lvl>
    <w:lvl w:ilvl="7" w:tplc="00F4FEFA" w:tentative="1">
      <w:start w:val="1"/>
      <w:numFmt w:val="bullet"/>
      <w:lvlText w:val="•"/>
      <w:lvlJc w:val="left"/>
      <w:pPr>
        <w:tabs>
          <w:tab w:val="num" w:pos="5760"/>
        </w:tabs>
        <w:ind w:left="5760" w:hanging="360"/>
      </w:pPr>
      <w:rPr>
        <w:rFonts w:ascii="Arial" w:hAnsi="Arial" w:hint="default"/>
      </w:rPr>
    </w:lvl>
    <w:lvl w:ilvl="8" w:tplc="7B1437A6" w:tentative="1">
      <w:start w:val="1"/>
      <w:numFmt w:val="bullet"/>
      <w:lvlText w:val="•"/>
      <w:lvlJc w:val="left"/>
      <w:pPr>
        <w:tabs>
          <w:tab w:val="num" w:pos="6480"/>
        </w:tabs>
        <w:ind w:left="6480" w:hanging="360"/>
      </w:pPr>
      <w:rPr>
        <w:rFonts w:ascii="Arial" w:hAnsi="Arial" w:hint="default"/>
      </w:rPr>
    </w:lvl>
  </w:abstractNum>
  <w:abstractNum w:abstractNumId="5">
    <w:nsid w:val="11A93A63"/>
    <w:multiLevelType w:val="multilevel"/>
    <w:tmpl w:val="11A93A63"/>
    <w:lvl w:ilvl="0">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nsid w:val="1F250011"/>
    <w:multiLevelType w:val="multilevel"/>
    <w:tmpl w:val="46AA520C"/>
    <w:lvl w:ilvl="0">
      <w:start w:val="1"/>
      <w:numFmt w:val="decimal"/>
      <w:lvlText w:val="[%1]"/>
      <w:lvlJc w:val="left"/>
      <w:pPr>
        <w:tabs>
          <w:tab w:val="num" w:pos="420"/>
        </w:tabs>
        <w:ind w:left="420" w:hanging="420"/>
      </w:pPr>
      <w:rPr>
        <w:rFonts w:hint="default"/>
        <w:color w:val="auto"/>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BD252F2"/>
    <w:multiLevelType w:val="hybridMultilevel"/>
    <w:tmpl w:val="0512C1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02533E"/>
    <w:multiLevelType w:val="hybridMultilevel"/>
    <w:tmpl w:val="82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nsid w:val="4CFF08F4"/>
    <w:multiLevelType w:val="hybridMultilevel"/>
    <w:tmpl w:val="2D3842C8"/>
    <w:lvl w:ilvl="0" w:tplc="7FCC31F8">
      <w:start w:val="1"/>
      <w:numFmt w:val="bullet"/>
      <w:lvlText w:val="•"/>
      <w:lvlJc w:val="left"/>
      <w:pPr>
        <w:tabs>
          <w:tab w:val="num" w:pos="720"/>
        </w:tabs>
        <w:ind w:left="720" w:hanging="360"/>
      </w:pPr>
      <w:rPr>
        <w:rFonts w:ascii="Times New Roman" w:hAnsi="Times New Roman" w:hint="default"/>
      </w:rPr>
    </w:lvl>
    <w:lvl w:ilvl="1" w:tplc="80385FEA">
      <w:start w:val="1"/>
      <w:numFmt w:val="bullet"/>
      <w:lvlText w:val="•"/>
      <w:lvlJc w:val="left"/>
      <w:pPr>
        <w:tabs>
          <w:tab w:val="num" w:pos="1440"/>
        </w:tabs>
        <w:ind w:left="1440" w:hanging="360"/>
      </w:pPr>
      <w:rPr>
        <w:rFonts w:ascii="Times New Roman" w:hAnsi="Times New Roman" w:hint="default"/>
      </w:rPr>
    </w:lvl>
    <w:lvl w:ilvl="2" w:tplc="189445DA" w:tentative="1">
      <w:start w:val="1"/>
      <w:numFmt w:val="bullet"/>
      <w:lvlText w:val="•"/>
      <w:lvlJc w:val="left"/>
      <w:pPr>
        <w:tabs>
          <w:tab w:val="num" w:pos="2160"/>
        </w:tabs>
        <w:ind w:left="2160" w:hanging="360"/>
      </w:pPr>
      <w:rPr>
        <w:rFonts w:ascii="Times New Roman" w:hAnsi="Times New Roman" w:hint="default"/>
      </w:rPr>
    </w:lvl>
    <w:lvl w:ilvl="3" w:tplc="23E217CE" w:tentative="1">
      <w:start w:val="1"/>
      <w:numFmt w:val="bullet"/>
      <w:lvlText w:val="•"/>
      <w:lvlJc w:val="left"/>
      <w:pPr>
        <w:tabs>
          <w:tab w:val="num" w:pos="2880"/>
        </w:tabs>
        <w:ind w:left="2880" w:hanging="360"/>
      </w:pPr>
      <w:rPr>
        <w:rFonts w:ascii="Times New Roman" w:hAnsi="Times New Roman" w:hint="default"/>
      </w:rPr>
    </w:lvl>
    <w:lvl w:ilvl="4" w:tplc="9FAE51B8" w:tentative="1">
      <w:start w:val="1"/>
      <w:numFmt w:val="bullet"/>
      <w:lvlText w:val="•"/>
      <w:lvlJc w:val="left"/>
      <w:pPr>
        <w:tabs>
          <w:tab w:val="num" w:pos="3600"/>
        </w:tabs>
        <w:ind w:left="3600" w:hanging="360"/>
      </w:pPr>
      <w:rPr>
        <w:rFonts w:ascii="Times New Roman" w:hAnsi="Times New Roman" w:hint="default"/>
      </w:rPr>
    </w:lvl>
    <w:lvl w:ilvl="5" w:tplc="789EBE48" w:tentative="1">
      <w:start w:val="1"/>
      <w:numFmt w:val="bullet"/>
      <w:lvlText w:val="•"/>
      <w:lvlJc w:val="left"/>
      <w:pPr>
        <w:tabs>
          <w:tab w:val="num" w:pos="4320"/>
        </w:tabs>
        <w:ind w:left="4320" w:hanging="360"/>
      </w:pPr>
      <w:rPr>
        <w:rFonts w:ascii="Times New Roman" w:hAnsi="Times New Roman" w:hint="default"/>
      </w:rPr>
    </w:lvl>
    <w:lvl w:ilvl="6" w:tplc="80584A72" w:tentative="1">
      <w:start w:val="1"/>
      <w:numFmt w:val="bullet"/>
      <w:lvlText w:val="•"/>
      <w:lvlJc w:val="left"/>
      <w:pPr>
        <w:tabs>
          <w:tab w:val="num" w:pos="5040"/>
        </w:tabs>
        <w:ind w:left="5040" w:hanging="360"/>
      </w:pPr>
      <w:rPr>
        <w:rFonts w:ascii="Times New Roman" w:hAnsi="Times New Roman" w:hint="default"/>
      </w:rPr>
    </w:lvl>
    <w:lvl w:ilvl="7" w:tplc="81FAE038" w:tentative="1">
      <w:start w:val="1"/>
      <w:numFmt w:val="bullet"/>
      <w:lvlText w:val="•"/>
      <w:lvlJc w:val="left"/>
      <w:pPr>
        <w:tabs>
          <w:tab w:val="num" w:pos="5760"/>
        </w:tabs>
        <w:ind w:left="5760" w:hanging="360"/>
      </w:pPr>
      <w:rPr>
        <w:rFonts w:ascii="Times New Roman" w:hAnsi="Times New Roman" w:hint="default"/>
      </w:rPr>
    </w:lvl>
    <w:lvl w:ilvl="8" w:tplc="7234D09A" w:tentative="1">
      <w:start w:val="1"/>
      <w:numFmt w:val="bullet"/>
      <w:lvlText w:val="•"/>
      <w:lvlJc w:val="left"/>
      <w:pPr>
        <w:tabs>
          <w:tab w:val="num" w:pos="6480"/>
        </w:tabs>
        <w:ind w:left="6480" w:hanging="360"/>
      </w:pPr>
      <w:rPr>
        <w:rFonts w:ascii="Times New Roman" w:hAnsi="Times New Roman" w:hint="default"/>
      </w:rPr>
    </w:lvl>
  </w:abstractNum>
  <w:abstractNum w:abstractNumId="1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0F0D9B"/>
    <w:multiLevelType w:val="hybridMultilevel"/>
    <w:tmpl w:val="8214C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650C5C89"/>
    <w:multiLevelType w:val="hybridMultilevel"/>
    <w:tmpl w:val="2AA2167A"/>
    <w:lvl w:ilvl="0" w:tplc="70B42AC2">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05670D"/>
    <w:multiLevelType w:val="hybridMultilevel"/>
    <w:tmpl w:val="48E4D140"/>
    <w:lvl w:ilvl="0" w:tplc="0F603522">
      <w:start w:val="1"/>
      <w:numFmt w:val="bullet"/>
      <w:lvlText w:val="•"/>
      <w:lvlJc w:val="left"/>
      <w:pPr>
        <w:tabs>
          <w:tab w:val="num" w:pos="720"/>
        </w:tabs>
        <w:ind w:left="720" w:hanging="360"/>
      </w:pPr>
      <w:rPr>
        <w:rFonts w:ascii="Arial" w:hAnsi="Arial" w:hint="default"/>
      </w:rPr>
    </w:lvl>
    <w:lvl w:ilvl="1" w:tplc="E9F85E0E">
      <w:numFmt w:val="bullet"/>
      <w:lvlText w:val="–"/>
      <w:lvlJc w:val="left"/>
      <w:pPr>
        <w:tabs>
          <w:tab w:val="num" w:pos="1440"/>
        </w:tabs>
        <w:ind w:left="1440" w:hanging="360"/>
      </w:pPr>
      <w:rPr>
        <w:rFonts w:ascii="Arial" w:hAnsi="Arial" w:hint="default"/>
      </w:rPr>
    </w:lvl>
    <w:lvl w:ilvl="2" w:tplc="9A2C1B00" w:tentative="1">
      <w:start w:val="1"/>
      <w:numFmt w:val="bullet"/>
      <w:lvlText w:val="•"/>
      <w:lvlJc w:val="left"/>
      <w:pPr>
        <w:tabs>
          <w:tab w:val="num" w:pos="2160"/>
        </w:tabs>
        <w:ind w:left="2160" w:hanging="360"/>
      </w:pPr>
      <w:rPr>
        <w:rFonts w:ascii="Arial" w:hAnsi="Arial" w:hint="default"/>
      </w:rPr>
    </w:lvl>
    <w:lvl w:ilvl="3" w:tplc="3B406B52" w:tentative="1">
      <w:start w:val="1"/>
      <w:numFmt w:val="bullet"/>
      <w:lvlText w:val="•"/>
      <w:lvlJc w:val="left"/>
      <w:pPr>
        <w:tabs>
          <w:tab w:val="num" w:pos="2880"/>
        </w:tabs>
        <w:ind w:left="2880" w:hanging="360"/>
      </w:pPr>
      <w:rPr>
        <w:rFonts w:ascii="Arial" w:hAnsi="Arial" w:hint="default"/>
      </w:rPr>
    </w:lvl>
    <w:lvl w:ilvl="4" w:tplc="80162CD8" w:tentative="1">
      <w:start w:val="1"/>
      <w:numFmt w:val="bullet"/>
      <w:lvlText w:val="•"/>
      <w:lvlJc w:val="left"/>
      <w:pPr>
        <w:tabs>
          <w:tab w:val="num" w:pos="3600"/>
        </w:tabs>
        <w:ind w:left="3600" w:hanging="360"/>
      </w:pPr>
      <w:rPr>
        <w:rFonts w:ascii="Arial" w:hAnsi="Arial" w:hint="default"/>
      </w:rPr>
    </w:lvl>
    <w:lvl w:ilvl="5" w:tplc="AF061B2C" w:tentative="1">
      <w:start w:val="1"/>
      <w:numFmt w:val="bullet"/>
      <w:lvlText w:val="•"/>
      <w:lvlJc w:val="left"/>
      <w:pPr>
        <w:tabs>
          <w:tab w:val="num" w:pos="4320"/>
        </w:tabs>
        <w:ind w:left="4320" w:hanging="360"/>
      </w:pPr>
      <w:rPr>
        <w:rFonts w:ascii="Arial" w:hAnsi="Arial" w:hint="default"/>
      </w:rPr>
    </w:lvl>
    <w:lvl w:ilvl="6" w:tplc="C3E600E4" w:tentative="1">
      <w:start w:val="1"/>
      <w:numFmt w:val="bullet"/>
      <w:lvlText w:val="•"/>
      <w:lvlJc w:val="left"/>
      <w:pPr>
        <w:tabs>
          <w:tab w:val="num" w:pos="5040"/>
        </w:tabs>
        <w:ind w:left="5040" w:hanging="360"/>
      </w:pPr>
      <w:rPr>
        <w:rFonts w:ascii="Arial" w:hAnsi="Arial" w:hint="default"/>
      </w:rPr>
    </w:lvl>
    <w:lvl w:ilvl="7" w:tplc="668EF200" w:tentative="1">
      <w:start w:val="1"/>
      <w:numFmt w:val="bullet"/>
      <w:lvlText w:val="•"/>
      <w:lvlJc w:val="left"/>
      <w:pPr>
        <w:tabs>
          <w:tab w:val="num" w:pos="5760"/>
        </w:tabs>
        <w:ind w:left="5760" w:hanging="360"/>
      </w:pPr>
      <w:rPr>
        <w:rFonts w:ascii="Arial" w:hAnsi="Arial" w:hint="default"/>
      </w:rPr>
    </w:lvl>
    <w:lvl w:ilvl="8" w:tplc="87402B08" w:tentative="1">
      <w:start w:val="1"/>
      <w:numFmt w:val="bullet"/>
      <w:lvlText w:val="•"/>
      <w:lvlJc w:val="left"/>
      <w:pPr>
        <w:tabs>
          <w:tab w:val="num" w:pos="6480"/>
        </w:tabs>
        <w:ind w:left="6480" w:hanging="360"/>
      </w:pPr>
      <w:rPr>
        <w:rFonts w:ascii="Arial" w:hAnsi="Arial" w:hint="default"/>
      </w:rPr>
    </w:lvl>
  </w:abstractNum>
  <w:abstractNum w:abstractNumId="25">
    <w:nsid w:val="68BB1BB4"/>
    <w:multiLevelType w:val="multilevel"/>
    <w:tmpl w:val="68BB1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58E2CB6"/>
    <w:multiLevelType w:val="hybridMultilevel"/>
    <w:tmpl w:val="5156AE3A"/>
    <w:lvl w:ilvl="0" w:tplc="869C6E28">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6A439AC"/>
    <w:multiLevelType w:val="hybridMultilevel"/>
    <w:tmpl w:val="4F84EAB4"/>
    <w:lvl w:ilvl="0" w:tplc="4BC2B306">
      <w:start w:val="1"/>
      <w:numFmt w:val="bullet"/>
      <w:lvlText w:val="•"/>
      <w:lvlJc w:val="left"/>
      <w:pPr>
        <w:tabs>
          <w:tab w:val="num" w:pos="720"/>
        </w:tabs>
        <w:ind w:left="720" w:hanging="360"/>
      </w:pPr>
      <w:rPr>
        <w:rFonts w:ascii="Arial" w:hAnsi="Arial" w:cs="Times New Roman" w:hint="default"/>
      </w:rPr>
    </w:lvl>
    <w:lvl w:ilvl="1" w:tplc="5F70D80E">
      <w:start w:val="1"/>
      <w:numFmt w:val="bullet"/>
      <w:lvlText w:val="•"/>
      <w:lvlJc w:val="left"/>
      <w:pPr>
        <w:tabs>
          <w:tab w:val="num" w:pos="1440"/>
        </w:tabs>
        <w:ind w:left="1440" w:hanging="360"/>
      </w:pPr>
      <w:rPr>
        <w:rFonts w:ascii="Arial" w:hAnsi="Arial" w:cs="Times New Roman" w:hint="default"/>
      </w:rPr>
    </w:lvl>
    <w:lvl w:ilvl="2" w:tplc="4E128C60">
      <w:start w:val="35"/>
      <w:numFmt w:val="bullet"/>
      <w:lvlText w:val="•"/>
      <w:lvlJc w:val="left"/>
      <w:pPr>
        <w:tabs>
          <w:tab w:val="num" w:pos="2160"/>
        </w:tabs>
        <w:ind w:left="2160" w:hanging="360"/>
      </w:pPr>
      <w:rPr>
        <w:rFonts w:ascii="Arial" w:hAnsi="Arial" w:cs="Times New Roman" w:hint="default"/>
      </w:rPr>
    </w:lvl>
    <w:lvl w:ilvl="3" w:tplc="9F924D4E">
      <w:start w:val="1"/>
      <w:numFmt w:val="bullet"/>
      <w:lvlText w:val="•"/>
      <w:lvlJc w:val="left"/>
      <w:pPr>
        <w:tabs>
          <w:tab w:val="num" w:pos="2880"/>
        </w:tabs>
        <w:ind w:left="2880" w:hanging="360"/>
      </w:pPr>
      <w:rPr>
        <w:rFonts w:ascii="Arial" w:hAnsi="Arial" w:cs="Times New Roman" w:hint="default"/>
      </w:rPr>
    </w:lvl>
    <w:lvl w:ilvl="4" w:tplc="2DBE17CE">
      <w:start w:val="1"/>
      <w:numFmt w:val="bullet"/>
      <w:lvlText w:val="•"/>
      <w:lvlJc w:val="left"/>
      <w:pPr>
        <w:tabs>
          <w:tab w:val="num" w:pos="3600"/>
        </w:tabs>
        <w:ind w:left="3600" w:hanging="360"/>
      </w:pPr>
      <w:rPr>
        <w:rFonts w:ascii="Arial" w:hAnsi="Arial" w:cs="Times New Roman" w:hint="default"/>
      </w:rPr>
    </w:lvl>
    <w:lvl w:ilvl="5" w:tplc="95123FB8">
      <w:start w:val="1"/>
      <w:numFmt w:val="bullet"/>
      <w:lvlText w:val="•"/>
      <w:lvlJc w:val="left"/>
      <w:pPr>
        <w:tabs>
          <w:tab w:val="num" w:pos="4320"/>
        </w:tabs>
        <w:ind w:left="4320" w:hanging="360"/>
      </w:pPr>
      <w:rPr>
        <w:rFonts w:ascii="Arial" w:hAnsi="Arial" w:cs="Times New Roman" w:hint="default"/>
      </w:rPr>
    </w:lvl>
    <w:lvl w:ilvl="6" w:tplc="C7FCAF78">
      <w:start w:val="1"/>
      <w:numFmt w:val="bullet"/>
      <w:lvlText w:val="•"/>
      <w:lvlJc w:val="left"/>
      <w:pPr>
        <w:tabs>
          <w:tab w:val="num" w:pos="5040"/>
        </w:tabs>
        <w:ind w:left="5040" w:hanging="360"/>
      </w:pPr>
      <w:rPr>
        <w:rFonts w:ascii="Arial" w:hAnsi="Arial" w:cs="Times New Roman" w:hint="default"/>
      </w:rPr>
    </w:lvl>
    <w:lvl w:ilvl="7" w:tplc="1076F80C">
      <w:start w:val="1"/>
      <w:numFmt w:val="bullet"/>
      <w:lvlText w:val="•"/>
      <w:lvlJc w:val="left"/>
      <w:pPr>
        <w:tabs>
          <w:tab w:val="num" w:pos="5760"/>
        </w:tabs>
        <w:ind w:left="5760" w:hanging="360"/>
      </w:pPr>
      <w:rPr>
        <w:rFonts w:ascii="Arial" w:hAnsi="Arial" w:cs="Times New Roman" w:hint="default"/>
      </w:rPr>
    </w:lvl>
    <w:lvl w:ilvl="8" w:tplc="8F8C63E0">
      <w:start w:val="1"/>
      <w:numFmt w:val="bullet"/>
      <w:lvlText w:val="•"/>
      <w:lvlJc w:val="left"/>
      <w:pPr>
        <w:tabs>
          <w:tab w:val="num" w:pos="6480"/>
        </w:tabs>
        <w:ind w:left="6480" w:hanging="360"/>
      </w:pPr>
      <w:rPr>
        <w:rFonts w:ascii="Arial" w:hAnsi="Arial" w:cs="Times New Roman" w:hint="default"/>
      </w:rPr>
    </w:lvl>
  </w:abstractNum>
  <w:abstractNum w:abstractNumId="32">
    <w:nsid w:val="77CF7F49"/>
    <w:multiLevelType w:val="hybridMultilevel"/>
    <w:tmpl w:val="E9F2898E"/>
    <w:lvl w:ilvl="0" w:tplc="AA784A68">
      <w:start w:val="1"/>
      <w:numFmt w:val="bullet"/>
      <w:lvlText w:val=""/>
      <w:lvlJc w:val="left"/>
      <w:pPr>
        <w:tabs>
          <w:tab w:val="num" w:pos="720"/>
        </w:tabs>
        <w:ind w:left="720" w:hanging="360"/>
      </w:pPr>
      <w:rPr>
        <w:rFonts w:ascii="Wingdings" w:hAnsi="Wingdings" w:hint="default"/>
      </w:rPr>
    </w:lvl>
    <w:lvl w:ilvl="1" w:tplc="10E0DF80">
      <w:start w:val="2192"/>
      <w:numFmt w:val="bullet"/>
      <w:lvlText w:val="•"/>
      <w:lvlJc w:val="left"/>
      <w:pPr>
        <w:tabs>
          <w:tab w:val="num" w:pos="1440"/>
        </w:tabs>
        <w:ind w:left="1440" w:hanging="360"/>
      </w:pPr>
      <w:rPr>
        <w:rFonts w:ascii="Arial" w:hAnsi="Arial" w:hint="default"/>
      </w:rPr>
    </w:lvl>
    <w:lvl w:ilvl="2" w:tplc="D374A7A2" w:tentative="1">
      <w:start w:val="1"/>
      <w:numFmt w:val="bullet"/>
      <w:lvlText w:val=""/>
      <w:lvlJc w:val="left"/>
      <w:pPr>
        <w:tabs>
          <w:tab w:val="num" w:pos="2160"/>
        </w:tabs>
        <w:ind w:left="2160" w:hanging="360"/>
      </w:pPr>
      <w:rPr>
        <w:rFonts w:ascii="Wingdings" w:hAnsi="Wingdings" w:hint="default"/>
      </w:rPr>
    </w:lvl>
    <w:lvl w:ilvl="3" w:tplc="8022FEC2" w:tentative="1">
      <w:start w:val="1"/>
      <w:numFmt w:val="bullet"/>
      <w:lvlText w:val=""/>
      <w:lvlJc w:val="left"/>
      <w:pPr>
        <w:tabs>
          <w:tab w:val="num" w:pos="2880"/>
        </w:tabs>
        <w:ind w:left="2880" w:hanging="360"/>
      </w:pPr>
      <w:rPr>
        <w:rFonts w:ascii="Wingdings" w:hAnsi="Wingdings" w:hint="default"/>
      </w:rPr>
    </w:lvl>
    <w:lvl w:ilvl="4" w:tplc="08B68D5C" w:tentative="1">
      <w:start w:val="1"/>
      <w:numFmt w:val="bullet"/>
      <w:lvlText w:val=""/>
      <w:lvlJc w:val="left"/>
      <w:pPr>
        <w:tabs>
          <w:tab w:val="num" w:pos="3600"/>
        </w:tabs>
        <w:ind w:left="3600" w:hanging="360"/>
      </w:pPr>
      <w:rPr>
        <w:rFonts w:ascii="Wingdings" w:hAnsi="Wingdings" w:hint="default"/>
      </w:rPr>
    </w:lvl>
    <w:lvl w:ilvl="5" w:tplc="9E5CD71A" w:tentative="1">
      <w:start w:val="1"/>
      <w:numFmt w:val="bullet"/>
      <w:lvlText w:val=""/>
      <w:lvlJc w:val="left"/>
      <w:pPr>
        <w:tabs>
          <w:tab w:val="num" w:pos="4320"/>
        </w:tabs>
        <w:ind w:left="4320" w:hanging="360"/>
      </w:pPr>
      <w:rPr>
        <w:rFonts w:ascii="Wingdings" w:hAnsi="Wingdings" w:hint="default"/>
      </w:rPr>
    </w:lvl>
    <w:lvl w:ilvl="6" w:tplc="B00C5AC4" w:tentative="1">
      <w:start w:val="1"/>
      <w:numFmt w:val="bullet"/>
      <w:lvlText w:val=""/>
      <w:lvlJc w:val="left"/>
      <w:pPr>
        <w:tabs>
          <w:tab w:val="num" w:pos="5040"/>
        </w:tabs>
        <w:ind w:left="5040" w:hanging="360"/>
      </w:pPr>
      <w:rPr>
        <w:rFonts w:ascii="Wingdings" w:hAnsi="Wingdings" w:hint="default"/>
      </w:rPr>
    </w:lvl>
    <w:lvl w:ilvl="7" w:tplc="A44CA15A" w:tentative="1">
      <w:start w:val="1"/>
      <w:numFmt w:val="bullet"/>
      <w:lvlText w:val=""/>
      <w:lvlJc w:val="left"/>
      <w:pPr>
        <w:tabs>
          <w:tab w:val="num" w:pos="5760"/>
        </w:tabs>
        <w:ind w:left="5760" w:hanging="360"/>
      </w:pPr>
      <w:rPr>
        <w:rFonts w:ascii="Wingdings" w:hAnsi="Wingdings" w:hint="default"/>
      </w:rPr>
    </w:lvl>
    <w:lvl w:ilvl="8" w:tplc="72165A7A" w:tentative="1">
      <w:start w:val="1"/>
      <w:numFmt w:val="bullet"/>
      <w:lvlText w:val=""/>
      <w:lvlJc w:val="left"/>
      <w:pPr>
        <w:tabs>
          <w:tab w:val="num" w:pos="6480"/>
        </w:tabs>
        <w:ind w:left="6480" w:hanging="360"/>
      </w:pPr>
      <w:rPr>
        <w:rFonts w:ascii="Wingdings" w:hAnsi="Wingdings"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4"/>
  </w:num>
  <w:num w:numId="4">
    <w:abstractNumId w:val="8"/>
  </w:num>
  <w:num w:numId="5">
    <w:abstractNumId w:val="33"/>
  </w:num>
  <w:num w:numId="6">
    <w:abstractNumId w:val="19"/>
  </w:num>
  <w:num w:numId="7">
    <w:abstractNumId w:val="9"/>
  </w:num>
  <w:num w:numId="8">
    <w:abstractNumId w:val="1"/>
  </w:num>
  <w:num w:numId="9">
    <w:abstractNumId w:val="3"/>
  </w:num>
  <w:num w:numId="10">
    <w:abstractNumId w:val="30"/>
  </w:num>
  <w:num w:numId="11">
    <w:abstractNumId w:val="2"/>
  </w:num>
  <w:num w:numId="12">
    <w:abstractNumId w:val="16"/>
  </w:num>
  <w:num w:numId="13">
    <w:abstractNumId w:val="34"/>
  </w:num>
  <w:num w:numId="14">
    <w:abstractNumId w:val="27"/>
  </w:num>
  <w:num w:numId="15">
    <w:abstractNumId w:val="6"/>
  </w:num>
  <w:num w:numId="16">
    <w:abstractNumId w:val="35"/>
  </w:num>
  <w:num w:numId="17">
    <w:abstractNumId w:val="13"/>
  </w:num>
  <w:num w:numId="18">
    <w:abstractNumId w:val="28"/>
  </w:num>
  <w:num w:numId="19">
    <w:abstractNumId w:val="12"/>
  </w:num>
  <w:num w:numId="20">
    <w:abstractNumId w:val="17"/>
  </w:num>
  <w:num w:numId="21">
    <w:abstractNumId w:val="10"/>
  </w:num>
  <w:num w:numId="22">
    <w:abstractNumId w:val="21"/>
  </w:num>
  <w:num w:numId="23">
    <w:abstractNumId w:val="26"/>
  </w:num>
  <w:num w:numId="24">
    <w:abstractNumId w:val="18"/>
  </w:num>
  <w:num w:numId="25">
    <w:abstractNumId w:val="7"/>
  </w:num>
  <w:num w:numId="26">
    <w:abstractNumId w:val="29"/>
  </w:num>
  <w:num w:numId="27">
    <w:abstractNumId w:val="5"/>
  </w:num>
  <w:num w:numId="28">
    <w:abstractNumId w:val="25"/>
  </w:num>
  <w:num w:numId="29">
    <w:abstractNumId w:val="11"/>
  </w:num>
  <w:num w:numId="30">
    <w:abstractNumId w:val="23"/>
  </w:num>
  <w:num w:numId="31">
    <w:abstractNumId w:val="15"/>
  </w:num>
  <w:num w:numId="32">
    <w:abstractNumId w:val="31"/>
  </w:num>
  <w:num w:numId="33">
    <w:abstractNumId w:val="24"/>
  </w:num>
  <w:num w:numId="34">
    <w:abstractNumId w:val="4"/>
  </w:num>
  <w:num w:numId="35">
    <w:abstractNumId w:val="20"/>
  </w:num>
  <w:num w:numId="36">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0E47"/>
    <w:rsid w:val="000010AD"/>
    <w:rsid w:val="00001305"/>
    <w:rsid w:val="00001837"/>
    <w:rsid w:val="00001848"/>
    <w:rsid w:val="00001BCB"/>
    <w:rsid w:val="00001BF1"/>
    <w:rsid w:val="0000228E"/>
    <w:rsid w:val="00002536"/>
    <w:rsid w:val="0000255B"/>
    <w:rsid w:val="0000269E"/>
    <w:rsid w:val="000029E6"/>
    <w:rsid w:val="00002AE9"/>
    <w:rsid w:val="00002AFC"/>
    <w:rsid w:val="00002B60"/>
    <w:rsid w:val="00003973"/>
    <w:rsid w:val="00003A56"/>
    <w:rsid w:val="00003F7F"/>
    <w:rsid w:val="00004026"/>
    <w:rsid w:val="000041B5"/>
    <w:rsid w:val="000044B1"/>
    <w:rsid w:val="000044B4"/>
    <w:rsid w:val="00004659"/>
    <w:rsid w:val="000048A4"/>
    <w:rsid w:val="00004C7C"/>
    <w:rsid w:val="00004DDA"/>
    <w:rsid w:val="00005218"/>
    <w:rsid w:val="0000530F"/>
    <w:rsid w:val="00005440"/>
    <w:rsid w:val="00005B74"/>
    <w:rsid w:val="00005C60"/>
    <w:rsid w:val="0000600D"/>
    <w:rsid w:val="00006066"/>
    <w:rsid w:val="000060B2"/>
    <w:rsid w:val="00006376"/>
    <w:rsid w:val="0000690C"/>
    <w:rsid w:val="00006D37"/>
    <w:rsid w:val="00006EB8"/>
    <w:rsid w:val="00007322"/>
    <w:rsid w:val="00007533"/>
    <w:rsid w:val="00007882"/>
    <w:rsid w:val="00007AD6"/>
    <w:rsid w:val="00007AE0"/>
    <w:rsid w:val="00007B8A"/>
    <w:rsid w:val="00007EC5"/>
    <w:rsid w:val="00007F20"/>
    <w:rsid w:val="0001012D"/>
    <w:rsid w:val="00010B6C"/>
    <w:rsid w:val="000110F8"/>
    <w:rsid w:val="00011941"/>
    <w:rsid w:val="00011D1A"/>
    <w:rsid w:val="000121CE"/>
    <w:rsid w:val="0001241A"/>
    <w:rsid w:val="0001243E"/>
    <w:rsid w:val="0001251B"/>
    <w:rsid w:val="0001297C"/>
    <w:rsid w:val="00012D38"/>
    <w:rsid w:val="00012DFF"/>
    <w:rsid w:val="00012E98"/>
    <w:rsid w:val="00013253"/>
    <w:rsid w:val="000132B4"/>
    <w:rsid w:val="000136E5"/>
    <w:rsid w:val="000138E0"/>
    <w:rsid w:val="000139A9"/>
    <w:rsid w:val="00013A05"/>
    <w:rsid w:val="00013B31"/>
    <w:rsid w:val="000147B7"/>
    <w:rsid w:val="00015001"/>
    <w:rsid w:val="000153FF"/>
    <w:rsid w:val="00015511"/>
    <w:rsid w:val="00015621"/>
    <w:rsid w:val="00015D03"/>
    <w:rsid w:val="00016090"/>
    <w:rsid w:val="00016341"/>
    <w:rsid w:val="000164FB"/>
    <w:rsid w:val="00016820"/>
    <w:rsid w:val="00016846"/>
    <w:rsid w:val="0001687D"/>
    <w:rsid w:val="00016BE7"/>
    <w:rsid w:val="0001734F"/>
    <w:rsid w:val="000173ED"/>
    <w:rsid w:val="00017466"/>
    <w:rsid w:val="00017C75"/>
    <w:rsid w:val="00017D84"/>
    <w:rsid w:val="0002014D"/>
    <w:rsid w:val="000207C3"/>
    <w:rsid w:val="000208F2"/>
    <w:rsid w:val="00020D76"/>
    <w:rsid w:val="00021469"/>
    <w:rsid w:val="00021545"/>
    <w:rsid w:val="000216F1"/>
    <w:rsid w:val="000217E3"/>
    <w:rsid w:val="000219C0"/>
    <w:rsid w:val="000219CD"/>
    <w:rsid w:val="00021AF7"/>
    <w:rsid w:val="00021DA0"/>
    <w:rsid w:val="0002220A"/>
    <w:rsid w:val="00022E12"/>
    <w:rsid w:val="000233B7"/>
    <w:rsid w:val="00023A01"/>
    <w:rsid w:val="00024132"/>
    <w:rsid w:val="0002436B"/>
    <w:rsid w:val="000243FB"/>
    <w:rsid w:val="00024474"/>
    <w:rsid w:val="0002447B"/>
    <w:rsid w:val="00024512"/>
    <w:rsid w:val="000248AE"/>
    <w:rsid w:val="000249B7"/>
    <w:rsid w:val="00024A79"/>
    <w:rsid w:val="000252F8"/>
    <w:rsid w:val="00025658"/>
    <w:rsid w:val="0002565A"/>
    <w:rsid w:val="00025A71"/>
    <w:rsid w:val="00025B78"/>
    <w:rsid w:val="00025D34"/>
    <w:rsid w:val="00025D3B"/>
    <w:rsid w:val="00025F9F"/>
    <w:rsid w:val="000269B5"/>
    <w:rsid w:val="0002724D"/>
    <w:rsid w:val="000275B6"/>
    <w:rsid w:val="0002775E"/>
    <w:rsid w:val="0002786C"/>
    <w:rsid w:val="00027DDB"/>
    <w:rsid w:val="00027DDF"/>
    <w:rsid w:val="00030065"/>
    <w:rsid w:val="0003016F"/>
    <w:rsid w:val="0003023B"/>
    <w:rsid w:val="0003024D"/>
    <w:rsid w:val="00030D05"/>
    <w:rsid w:val="00031332"/>
    <w:rsid w:val="00031738"/>
    <w:rsid w:val="000319C0"/>
    <w:rsid w:val="00031A54"/>
    <w:rsid w:val="00031B8A"/>
    <w:rsid w:val="00031BA2"/>
    <w:rsid w:val="00032415"/>
    <w:rsid w:val="00032526"/>
    <w:rsid w:val="00032593"/>
    <w:rsid w:val="000325D4"/>
    <w:rsid w:val="00032E59"/>
    <w:rsid w:val="00032F47"/>
    <w:rsid w:val="000333DE"/>
    <w:rsid w:val="000335DF"/>
    <w:rsid w:val="00033641"/>
    <w:rsid w:val="000339FC"/>
    <w:rsid w:val="00033AEC"/>
    <w:rsid w:val="00033B03"/>
    <w:rsid w:val="00033E6D"/>
    <w:rsid w:val="00034475"/>
    <w:rsid w:val="00034A93"/>
    <w:rsid w:val="00034BA7"/>
    <w:rsid w:val="00034DAA"/>
    <w:rsid w:val="00034E72"/>
    <w:rsid w:val="00035038"/>
    <w:rsid w:val="0003518B"/>
    <w:rsid w:val="00035722"/>
    <w:rsid w:val="00035725"/>
    <w:rsid w:val="000357FD"/>
    <w:rsid w:val="00035C19"/>
    <w:rsid w:val="00035C32"/>
    <w:rsid w:val="00035D41"/>
    <w:rsid w:val="00036273"/>
    <w:rsid w:val="00036887"/>
    <w:rsid w:val="00036917"/>
    <w:rsid w:val="00036DA7"/>
    <w:rsid w:val="00036F2E"/>
    <w:rsid w:val="000373FB"/>
    <w:rsid w:val="0003785C"/>
    <w:rsid w:val="0003786D"/>
    <w:rsid w:val="0003793A"/>
    <w:rsid w:val="00037A70"/>
    <w:rsid w:val="00037AAB"/>
    <w:rsid w:val="00037BEB"/>
    <w:rsid w:val="00037D20"/>
    <w:rsid w:val="00037E51"/>
    <w:rsid w:val="000403DE"/>
    <w:rsid w:val="000403E5"/>
    <w:rsid w:val="0004042E"/>
    <w:rsid w:val="000404A6"/>
    <w:rsid w:val="000414D2"/>
    <w:rsid w:val="00041699"/>
    <w:rsid w:val="00041715"/>
    <w:rsid w:val="00041C5B"/>
    <w:rsid w:val="000422F7"/>
    <w:rsid w:val="00042A43"/>
    <w:rsid w:val="000439AF"/>
    <w:rsid w:val="00043AFA"/>
    <w:rsid w:val="00043CE6"/>
    <w:rsid w:val="00043E91"/>
    <w:rsid w:val="000445C0"/>
    <w:rsid w:val="00044B96"/>
    <w:rsid w:val="00044E67"/>
    <w:rsid w:val="00045994"/>
    <w:rsid w:val="00045E79"/>
    <w:rsid w:val="0004620F"/>
    <w:rsid w:val="00046576"/>
    <w:rsid w:val="000465AA"/>
    <w:rsid w:val="00046BD6"/>
    <w:rsid w:val="00046C36"/>
    <w:rsid w:val="000473AF"/>
    <w:rsid w:val="000474F1"/>
    <w:rsid w:val="00047B77"/>
    <w:rsid w:val="00047C54"/>
    <w:rsid w:val="00047E01"/>
    <w:rsid w:val="00047EB1"/>
    <w:rsid w:val="000501EB"/>
    <w:rsid w:val="000503D2"/>
    <w:rsid w:val="000507A0"/>
    <w:rsid w:val="000507E8"/>
    <w:rsid w:val="00050BAA"/>
    <w:rsid w:val="00050E49"/>
    <w:rsid w:val="0005133F"/>
    <w:rsid w:val="000513AD"/>
    <w:rsid w:val="00051485"/>
    <w:rsid w:val="000514A9"/>
    <w:rsid w:val="000514EA"/>
    <w:rsid w:val="0005168A"/>
    <w:rsid w:val="00051743"/>
    <w:rsid w:val="00051B09"/>
    <w:rsid w:val="00051FC2"/>
    <w:rsid w:val="0005222A"/>
    <w:rsid w:val="00052465"/>
    <w:rsid w:val="00052863"/>
    <w:rsid w:val="00052BE7"/>
    <w:rsid w:val="00052D2F"/>
    <w:rsid w:val="00052F1A"/>
    <w:rsid w:val="00053095"/>
    <w:rsid w:val="0005380A"/>
    <w:rsid w:val="00053AB7"/>
    <w:rsid w:val="0005453B"/>
    <w:rsid w:val="00054622"/>
    <w:rsid w:val="00054CED"/>
    <w:rsid w:val="00055087"/>
    <w:rsid w:val="000550B8"/>
    <w:rsid w:val="000553DE"/>
    <w:rsid w:val="00055AF1"/>
    <w:rsid w:val="00055BB1"/>
    <w:rsid w:val="00055C75"/>
    <w:rsid w:val="00055F29"/>
    <w:rsid w:val="00056380"/>
    <w:rsid w:val="00056631"/>
    <w:rsid w:val="00056705"/>
    <w:rsid w:val="0005703C"/>
    <w:rsid w:val="000571AE"/>
    <w:rsid w:val="00057288"/>
    <w:rsid w:val="00057481"/>
    <w:rsid w:val="000578B8"/>
    <w:rsid w:val="00057A56"/>
    <w:rsid w:val="00057C24"/>
    <w:rsid w:val="00057C70"/>
    <w:rsid w:val="00057F42"/>
    <w:rsid w:val="0006006F"/>
    <w:rsid w:val="00060523"/>
    <w:rsid w:val="0006091A"/>
    <w:rsid w:val="00060B82"/>
    <w:rsid w:val="00060F19"/>
    <w:rsid w:val="0006106B"/>
    <w:rsid w:val="00061140"/>
    <w:rsid w:val="000612D1"/>
    <w:rsid w:val="000616EA"/>
    <w:rsid w:val="000617EA"/>
    <w:rsid w:val="00062229"/>
    <w:rsid w:val="000626DC"/>
    <w:rsid w:val="00062E39"/>
    <w:rsid w:val="00062E9D"/>
    <w:rsid w:val="00063776"/>
    <w:rsid w:val="00063798"/>
    <w:rsid w:val="00063894"/>
    <w:rsid w:val="00063997"/>
    <w:rsid w:val="000650D0"/>
    <w:rsid w:val="000652F3"/>
    <w:rsid w:val="00065379"/>
    <w:rsid w:val="00065E11"/>
    <w:rsid w:val="0006602B"/>
    <w:rsid w:val="000666D5"/>
    <w:rsid w:val="00066C0C"/>
    <w:rsid w:val="00066D8A"/>
    <w:rsid w:val="00066EA6"/>
    <w:rsid w:val="00066FD7"/>
    <w:rsid w:val="00067091"/>
    <w:rsid w:val="00067AD3"/>
    <w:rsid w:val="00067B64"/>
    <w:rsid w:val="00067B66"/>
    <w:rsid w:val="00067C0A"/>
    <w:rsid w:val="00067E33"/>
    <w:rsid w:val="00070323"/>
    <w:rsid w:val="000706B3"/>
    <w:rsid w:val="00070ACA"/>
    <w:rsid w:val="00070BD1"/>
    <w:rsid w:val="00071382"/>
    <w:rsid w:val="00071987"/>
    <w:rsid w:val="00071B27"/>
    <w:rsid w:val="00071BE3"/>
    <w:rsid w:val="00071D02"/>
    <w:rsid w:val="00071D9C"/>
    <w:rsid w:val="0007253E"/>
    <w:rsid w:val="000725F2"/>
    <w:rsid w:val="0007262F"/>
    <w:rsid w:val="00072676"/>
    <w:rsid w:val="00072998"/>
    <w:rsid w:val="00072BE4"/>
    <w:rsid w:val="00073046"/>
    <w:rsid w:val="000733C3"/>
    <w:rsid w:val="00073891"/>
    <w:rsid w:val="00073C6A"/>
    <w:rsid w:val="00073C77"/>
    <w:rsid w:val="00074417"/>
    <w:rsid w:val="000744DC"/>
    <w:rsid w:val="00074A10"/>
    <w:rsid w:val="00074CD9"/>
    <w:rsid w:val="00075498"/>
    <w:rsid w:val="00075578"/>
    <w:rsid w:val="0007585B"/>
    <w:rsid w:val="000759D6"/>
    <w:rsid w:val="00075C87"/>
    <w:rsid w:val="0007603A"/>
    <w:rsid w:val="000761E9"/>
    <w:rsid w:val="000773FB"/>
    <w:rsid w:val="000779A9"/>
    <w:rsid w:val="00077A56"/>
    <w:rsid w:val="00077FFC"/>
    <w:rsid w:val="0008060F"/>
    <w:rsid w:val="000808D4"/>
    <w:rsid w:val="000809B8"/>
    <w:rsid w:val="00080DDF"/>
    <w:rsid w:val="00080EC6"/>
    <w:rsid w:val="000813B3"/>
    <w:rsid w:val="00081407"/>
    <w:rsid w:val="00081532"/>
    <w:rsid w:val="00081697"/>
    <w:rsid w:val="000817DA"/>
    <w:rsid w:val="000818FA"/>
    <w:rsid w:val="00081C3F"/>
    <w:rsid w:val="00081C52"/>
    <w:rsid w:val="0008201A"/>
    <w:rsid w:val="000826E4"/>
    <w:rsid w:val="00082A22"/>
    <w:rsid w:val="00082AA1"/>
    <w:rsid w:val="00082C00"/>
    <w:rsid w:val="00082E51"/>
    <w:rsid w:val="00083382"/>
    <w:rsid w:val="000834F3"/>
    <w:rsid w:val="0008390F"/>
    <w:rsid w:val="00083A43"/>
    <w:rsid w:val="00083DE3"/>
    <w:rsid w:val="000840C3"/>
    <w:rsid w:val="00084810"/>
    <w:rsid w:val="000848F9"/>
    <w:rsid w:val="00084B36"/>
    <w:rsid w:val="00084BBC"/>
    <w:rsid w:val="00084FF3"/>
    <w:rsid w:val="000850E1"/>
    <w:rsid w:val="000855A5"/>
    <w:rsid w:val="00085AEE"/>
    <w:rsid w:val="00085BD4"/>
    <w:rsid w:val="00085EED"/>
    <w:rsid w:val="00085FC2"/>
    <w:rsid w:val="0008617D"/>
    <w:rsid w:val="00086246"/>
    <w:rsid w:val="000865C7"/>
    <w:rsid w:val="00086871"/>
    <w:rsid w:val="00086C10"/>
    <w:rsid w:val="00086D89"/>
    <w:rsid w:val="00086EB9"/>
    <w:rsid w:val="00087061"/>
    <w:rsid w:val="000875FB"/>
    <w:rsid w:val="0008771A"/>
    <w:rsid w:val="00087C6A"/>
    <w:rsid w:val="00087F5E"/>
    <w:rsid w:val="000900C9"/>
    <w:rsid w:val="00090984"/>
    <w:rsid w:val="000910C5"/>
    <w:rsid w:val="00091419"/>
    <w:rsid w:val="0009161A"/>
    <w:rsid w:val="00091A61"/>
    <w:rsid w:val="00091D5B"/>
    <w:rsid w:val="000921FC"/>
    <w:rsid w:val="00092268"/>
    <w:rsid w:val="00092A88"/>
    <w:rsid w:val="00092BE4"/>
    <w:rsid w:val="00092D77"/>
    <w:rsid w:val="0009328D"/>
    <w:rsid w:val="000938BD"/>
    <w:rsid w:val="00093955"/>
    <w:rsid w:val="00093D3E"/>
    <w:rsid w:val="00093E83"/>
    <w:rsid w:val="00093EFE"/>
    <w:rsid w:val="00093F84"/>
    <w:rsid w:val="000944D7"/>
    <w:rsid w:val="000945DA"/>
    <w:rsid w:val="00094631"/>
    <w:rsid w:val="00094723"/>
    <w:rsid w:val="00094903"/>
    <w:rsid w:val="0009490A"/>
    <w:rsid w:val="00094BC7"/>
    <w:rsid w:val="000950AC"/>
    <w:rsid w:val="00095181"/>
    <w:rsid w:val="0009523E"/>
    <w:rsid w:val="000956CC"/>
    <w:rsid w:val="000961F5"/>
    <w:rsid w:val="0009643B"/>
    <w:rsid w:val="00096536"/>
    <w:rsid w:val="000966A3"/>
    <w:rsid w:val="00096785"/>
    <w:rsid w:val="00096C08"/>
    <w:rsid w:val="00097021"/>
    <w:rsid w:val="000970C3"/>
    <w:rsid w:val="000973E8"/>
    <w:rsid w:val="0009747A"/>
    <w:rsid w:val="000977D2"/>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7F9"/>
    <w:rsid w:val="000A1B2B"/>
    <w:rsid w:val="000A1F07"/>
    <w:rsid w:val="000A1FAE"/>
    <w:rsid w:val="000A1FBD"/>
    <w:rsid w:val="000A22AF"/>
    <w:rsid w:val="000A2306"/>
    <w:rsid w:val="000A2393"/>
    <w:rsid w:val="000A2589"/>
    <w:rsid w:val="000A2919"/>
    <w:rsid w:val="000A2C89"/>
    <w:rsid w:val="000A2E47"/>
    <w:rsid w:val="000A3342"/>
    <w:rsid w:val="000A35A9"/>
    <w:rsid w:val="000A3672"/>
    <w:rsid w:val="000A37CC"/>
    <w:rsid w:val="000A3895"/>
    <w:rsid w:val="000A3E50"/>
    <w:rsid w:val="000A4EB1"/>
    <w:rsid w:val="000A4F30"/>
    <w:rsid w:val="000A51B5"/>
    <w:rsid w:val="000A562D"/>
    <w:rsid w:val="000A56FE"/>
    <w:rsid w:val="000A5826"/>
    <w:rsid w:val="000A5863"/>
    <w:rsid w:val="000A5C89"/>
    <w:rsid w:val="000A61F2"/>
    <w:rsid w:val="000A62D0"/>
    <w:rsid w:val="000A638D"/>
    <w:rsid w:val="000A6A5B"/>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7DC"/>
    <w:rsid w:val="000B1BDB"/>
    <w:rsid w:val="000B236D"/>
    <w:rsid w:val="000B244F"/>
    <w:rsid w:val="000B265B"/>
    <w:rsid w:val="000B2B16"/>
    <w:rsid w:val="000B2C07"/>
    <w:rsid w:val="000B31EE"/>
    <w:rsid w:val="000B4059"/>
    <w:rsid w:val="000B442C"/>
    <w:rsid w:val="000B46A2"/>
    <w:rsid w:val="000B4E07"/>
    <w:rsid w:val="000B4E86"/>
    <w:rsid w:val="000B5311"/>
    <w:rsid w:val="000B540E"/>
    <w:rsid w:val="000B5623"/>
    <w:rsid w:val="000B57BE"/>
    <w:rsid w:val="000B5DFB"/>
    <w:rsid w:val="000B5FA8"/>
    <w:rsid w:val="000B62CD"/>
    <w:rsid w:val="000B6737"/>
    <w:rsid w:val="000B6E56"/>
    <w:rsid w:val="000B764F"/>
    <w:rsid w:val="000B7FA4"/>
    <w:rsid w:val="000C0010"/>
    <w:rsid w:val="000C01E9"/>
    <w:rsid w:val="000C0433"/>
    <w:rsid w:val="000C0B19"/>
    <w:rsid w:val="000C0C09"/>
    <w:rsid w:val="000C0F4D"/>
    <w:rsid w:val="000C103C"/>
    <w:rsid w:val="000C1349"/>
    <w:rsid w:val="000C2058"/>
    <w:rsid w:val="000C21A2"/>
    <w:rsid w:val="000C259D"/>
    <w:rsid w:val="000C2B5C"/>
    <w:rsid w:val="000C2B8F"/>
    <w:rsid w:val="000C2E07"/>
    <w:rsid w:val="000C3236"/>
    <w:rsid w:val="000C3492"/>
    <w:rsid w:val="000C37F8"/>
    <w:rsid w:val="000C3B49"/>
    <w:rsid w:val="000C3DF3"/>
    <w:rsid w:val="000C3F22"/>
    <w:rsid w:val="000C418C"/>
    <w:rsid w:val="000C43A5"/>
    <w:rsid w:val="000C4489"/>
    <w:rsid w:val="000C45F7"/>
    <w:rsid w:val="000C4743"/>
    <w:rsid w:val="000C4798"/>
    <w:rsid w:val="000C49BD"/>
    <w:rsid w:val="000C4A2F"/>
    <w:rsid w:val="000C4B64"/>
    <w:rsid w:val="000C51B1"/>
    <w:rsid w:val="000C5284"/>
    <w:rsid w:val="000C54DC"/>
    <w:rsid w:val="000C55FD"/>
    <w:rsid w:val="000C56DE"/>
    <w:rsid w:val="000C56E1"/>
    <w:rsid w:val="000C5850"/>
    <w:rsid w:val="000C58B9"/>
    <w:rsid w:val="000C5F42"/>
    <w:rsid w:val="000C664F"/>
    <w:rsid w:val="000C679A"/>
    <w:rsid w:val="000C6981"/>
    <w:rsid w:val="000C6F3A"/>
    <w:rsid w:val="000C735F"/>
    <w:rsid w:val="000C754C"/>
    <w:rsid w:val="000C7640"/>
    <w:rsid w:val="000C76AD"/>
    <w:rsid w:val="000C7705"/>
    <w:rsid w:val="000C7A4E"/>
    <w:rsid w:val="000D00B7"/>
    <w:rsid w:val="000D0184"/>
    <w:rsid w:val="000D0461"/>
    <w:rsid w:val="000D0465"/>
    <w:rsid w:val="000D0BA2"/>
    <w:rsid w:val="000D0F6A"/>
    <w:rsid w:val="000D0F92"/>
    <w:rsid w:val="000D11BF"/>
    <w:rsid w:val="000D1543"/>
    <w:rsid w:val="000D1F76"/>
    <w:rsid w:val="000D243E"/>
    <w:rsid w:val="000D24DC"/>
    <w:rsid w:val="000D26B1"/>
    <w:rsid w:val="000D2A2E"/>
    <w:rsid w:val="000D2BBB"/>
    <w:rsid w:val="000D3567"/>
    <w:rsid w:val="000D36C5"/>
    <w:rsid w:val="000D38B5"/>
    <w:rsid w:val="000D3C4A"/>
    <w:rsid w:val="000D3C58"/>
    <w:rsid w:val="000D40D5"/>
    <w:rsid w:val="000D4832"/>
    <w:rsid w:val="000D4E5A"/>
    <w:rsid w:val="000D4F4F"/>
    <w:rsid w:val="000D54AA"/>
    <w:rsid w:val="000D571C"/>
    <w:rsid w:val="000D5734"/>
    <w:rsid w:val="000D5982"/>
    <w:rsid w:val="000D5A23"/>
    <w:rsid w:val="000D5DC4"/>
    <w:rsid w:val="000D6004"/>
    <w:rsid w:val="000D6509"/>
    <w:rsid w:val="000D6548"/>
    <w:rsid w:val="000D69DD"/>
    <w:rsid w:val="000D6B81"/>
    <w:rsid w:val="000D6C04"/>
    <w:rsid w:val="000D6FD8"/>
    <w:rsid w:val="000D7D6C"/>
    <w:rsid w:val="000D7E41"/>
    <w:rsid w:val="000E0145"/>
    <w:rsid w:val="000E0529"/>
    <w:rsid w:val="000E056E"/>
    <w:rsid w:val="000E070C"/>
    <w:rsid w:val="000E0751"/>
    <w:rsid w:val="000E1120"/>
    <w:rsid w:val="000E1B84"/>
    <w:rsid w:val="000E2053"/>
    <w:rsid w:val="000E2054"/>
    <w:rsid w:val="000E207F"/>
    <w:rsid w:val="000E208D"/>
    <w:rsid w:val="000E2243"/>
    <w:rsid w:val="000E2423"/>
    <w:rsid w:val="000E263F"/>
    <w:rsid w:val="000E2F84"/>
    <w:rsid w:val="000E31E6"/>
    <w:rsid w:val="000E35CA"/>
    <w:rsid w:val="000E35DC"/>
    <w:rsid w:val="000E3C68"/>
    <w:rsid w:val="000E3F35"/>
    <w:rsid w:val="000E3F97"/>
    <w:rsid w:val="000E416E"/>
    <w:rsid w:val="000E418D"/>
    <w:rsid w:val="000E44C6"/>
    <w:rsid w:val="000E47B7"/>
    <w:rsid w:val="000E4AA3"/>
    <w:rsid w:val="000E502E"/>
    <w:rsid w:val="000E50BF"/>
    <w:rsid w:val="000E50FE"/>
    <w:rsid w:val="000E51B0"/>
    <w:rsid w:val="000E58B4"/>
    <w:rsid w:val="000E598D"/>
    <w:rsid w:val="000E5AA1"/>
    <w:rsid w:val="000E620A"/>
    <w:rsid w:val="000E6571"/>
    <w:rsid w:val="000E6653"/>
    <w:rsid w:val="000E787F"/>
    <w:rsid w:val="000E7983"/>
    <w:rsid w:val="000F0059"/>
    <w:rsid w:val="000F01EC"/>
    <w:rsid w:val="000F04D8"/>
    <w:rsid w:val="000F095C"/>
    <w:rsid w:val="000F0B03"/>
    <w:rsid w:val="000F0E8E"/>
    <w:rsid w:val="000F14BD"/>
    <w:rsid w:val="000F1962"/>
    <w:rsid w:val="000F1C51"/>
    <w:rsid w:val="000F1FA9"/>
    <w:rsid w:val="000F2149"/>
    <w:rsid w:val="000F256C"/>
    <w:rsid w:val="000F27F8"/>
    <w:rsid w:val="000F2C7F"/>
    <w:rsid w:val="000F2C9D"/>
    <w:rsid w:val="000F2E02"/>
    <w:rsid w:val="000F336B"/>
    <w:rsid w:val="000F3562"/>
    <w:rsid w:val="000F3A57"/>
    <w:rsid w:val="000F3F41"/>
    <w:rsid w:val="000F4195"/>
    <w:rsid w:val="000F4501"/>
    <w:rsid w:val="000F45A0"/>
    <w:rsid w:val="000F4662"/>
    <w:rsid w:val="000F470C"/>
    <w:rsid w:val="000F4A86"/>
    <w:rsid w:val="000F4D75"/>
    <w:rsid w:val="000F4D77"/>
    <w:rsid w:val="000F4EFA"/>
    <w:rsid w:val="000F51CF"/>
    <w:rsid w:val="000F61A9"/>
    <w:rsid w:val="000F61B1"/>
    <w:rsid w:val="000F63BD"/>
    <w:rsid w:val="000F649A"/>
    <w:rsid w:val="000F64C4"/>
    <w:rsid w:val="000F6598"/>
    <w:rsid w:val="000F6F88"/>
    <w:rsid w:val="000F706B"/>
    <w:rsid w:val="000F70D3"/>
    <w:rsid w:val="000F734A"/>
    <w:rsid w:val="000F75B3"/>
    <w:rsid w:val="000F76AC"/>
    <w:rsid w:val="000F78D3"/>
    <w:rsid w:val="000F7912"/>
    <w:rsid w:val="000F792E"/>
    <w:rsid w:val="000F7A04"/>
    <w:rsid w:val="000F7DCE"/>
    <w:rsid w:val="000F7E66"/>
    <w:rsid w:val="0010015A"/>
    <w:rsid w:val="00100171"/>
    <w:rsid w:val="00100391"/>
    <w:rsid w:val="00100728"/>
    <w:rsid w:val="00100937"/>
    <w:rsid w:val="0010099E"/>
    <w:rsid w:val="00100A29"/>
    <w:rsid w:val="00100B00"/>
    <w:rsid w:val="00100DD9"/>
    <w:rsid w:val="001012E9"/>
    <w:rsid w:val="001013AB"/>
    <w:rsid w:val="00101465"/>
    <w:rsid w:val="00101AC9"/>
    <w:rsid w:val="00101BE2"/>
    <w:rsid w:val="00101C7A"/>
    <w:rsid w:val="00101CD8"/>
    <w:rsid w:val="00101CFD"/>
    <w:rsid w:val="00101E3D"/>
    <w:rsid w:val="0010204C"/>
    <w:rsid w:val="001021B5"/>
    <w:rsid w:val="001024DA"/>
    <w:rsid w:val="001027C2"/>
    <w:rsid w:val="00102A44"/>
    <w:rsid w:val="00102E96"/>
    <w:rsid w:val="00102EC5"/>
    <w:rsid w:val="00102EFF"/>
    <w:rsid w:val="00103103"/>
    <w:rsid w:val="00103410"/>
    <w:rsid w:val="00103502"/>
    <w:rsid w:val="001038FC"/>
    <w:rsid w:val="00103B73"/>
    <w:rsid w:val="00103BA4"/>
    <w:rsid w:val="00103BE0"/>
    <w:rsid w:val="00103D0C"/>
    <w:rsid w:val="00103D3A"/>
    <w:rsid w:val="00103DBE"/>
    <w:rsid w:val="00104275"/>
    <w:rsid w:val="00104416"/>
    <w:rsid w:val="001047D6"/>
    <w:rsid w:val="001048FC"/>
    <w:rsid w:val="00104AC6"/>
    <w:rsid w:val="00104B36"/>
    <w:rsid w:val="001050CA"/>
    <w:rsid w:val="001050CC"/>
    <w:rsid w:val="00105BC6"/>
    <w:rsid w:val="00105E3E"/>
    <w:rsid w:val="00105F3A"/>
    <w:rsid w:val="001061CE"/>
    <w:rsid w:val="001065FB"/>
    <w:rsid w:val="00106746"/>
    <w:rsid w:val="001067AF"/>
    <w:rsid w:val="001068D0"/>
    <w:rsid w:val="00106A25"/>
    <w:rsid w:val="00106A3B"/>
    <w:rsid w:val="00106FC7"/>
    <w:rsid w:val="00107259"/>
    <w:rsid w:val="0010732C"/>
    <w:rsid w:val="00107357"/>
    <w:rsid w:val="0010789B"/>
    <w:rsid w:val="001078B7"/>
    <w:rsid w:val="00107934"/>
    <w:rsid w:val="00107CD9"/>
    <w:rsid w:val="0011018E"/>
    <w:rsid w:val="0011024A"/>
    <w:rsid w:val="001106F1"/>
    <w:rsid w:val="00110808"/>
    <w:rsid w:val="001113E5"/>
    <w:rsid w:val="00111506"/>
    <w:rsid w:val="00111A25"/>
    <w:rsid w:val="00111B38"/>
    <w:rsid w:val="00111B99"/>
    <w:rsid w:val="0011206D"/>
    <w:rsid w:val="001120E3"/>
    <w:rsid w:val="001120E4"/>
    <w:rsid w:val="00112138"/>
    <w:rsid w:val="0011220C"/>
    <w:rsid w:val="001122B9"/>
    <w:rsid w:val="001126C9"/>
    <w:rsid w:val="00112926"/>
    <w:rsid w:val="00112A49"/>
    <w:rsid w:val="00112BB8"/>
    <w:rsid w:val="00112BD9"/>
    <w:rsid w:val="00113770"/>
    <w:rsid w:val="001139F1"/>
    <w:rsid w:val="00113B73"/>
    <w:rsid w:val="00113CA5"/>
    <w:rsid w:val="0011470A"/>
    <w:rsid w:val="001152D7"/>
    <w:rsid w:val="001153FA"/>
    <w:rsid w:val="00115471"/>
    <w:rsid w:val="001156B4"/>
    <w:rsid w:val="00115854"/>
    <w:rsid w:val="001160A6"/>
    <w:rsid w:val="001160DB"/>
    <w:rsid w:val="001160F8"/>
    <w:rsid w:val="0011618B"/>
    <w:rsid w:val="001163D0"/>
    <w:rsid w:val="0011674F"/>
    <w:rsid w:val="00116848"/>
    <w:rsid w:val="00116C54"/>
    <w:rsid w:val="00117FE0"/>
    <w:rsid w:val="00120630"/>
    <w:rsid w:val="00120A55"/>
    <w:rsid w:val="00120A5F"/>
    <w:rsid w:val="00121708"/>
    <w:rsid w:val="00121713"/>
    <w:rsid w:val="001221F9"/>
    <w:rsid w:val="00122299"/>
    <w:rsid w:val="00122527"/>
    <w:rsid w:val="00122B79"/>
    <w:rsid w:val="00123120"/>
    <w:rsid w:val="001231C0"/>
    <w:rsid w:val="00123696"/>
    <w:rsid w:val="00123871"/>
    <w:rsid w:val="00123A36"/>
    <w:rsid w:val="00123AFF"/>
    <w:rsid w:val="00123E2E"/>
    <w:rsid w:val="0012405B"/>
    <w:rsid w:val="001240E8"/>
    <w:rsid w:val="001241BF"/>
    <w:rsid w:val="0012467C"/>
    <w:rsid w:val="001246B6"/>
    <w:rsid w:val="00124B11"/>
    <w:rsid w:val="0012508B"/>
    <w:rsid w:val="001250DB"/>
    <w:rsid w:val="00125844"/>
    <w:rsid w:val="00125A97"/>
    <w:rsid w:val="00126105"/>
    <w:rsid w:val="001261AD"/>
    <w:rsid w:val="001264B5"/>
    <w:rsid w:val="00126811"/>
    <w:rsid w:val="00126B96"/>
    <w:rsid w:val="00126C01"/>
    <w:rsid w:val="00126E56"/>
    <w:rsid w:val="00127005"/>
    <w:rsid w:val="00127186"/>
    <w:rsid w:val="001273A4"/>
    <w:rsid w:val="00127652"/>
    <w:rsid w:val="00127D63"/>
    <w:rsid w:val="00127FE2"/>
    <w:rsid w:val="001302E3"/>
    <w:rsid w:val="00130934"/>
    <w:rsid w:val="001309D3"/>
    <w:rsid w:val="00131429"/>
    <w:rsid w:val="001314A6"/>
    <w:rsid w:val="00131746"/>
    <w:rsid w:val="00131838"/>
    <w:rsid w:val="00131A24"/>
    <w:rsid w:val="00131D85"/>
    <w:rsid w:val="001321E2"/>
    <w:rsid w:val="001321FF"/>
    <w:rsid w:val="00132201"/>
    <w:rsid w:val="00132432"/>
    <w:rsid w:val="0013245F"/>
    <w:rsid w:val="00132904"/>
    <w:rsid w:val="00132B84"/>
    <w:rsid w:val="00132C75"/>
    <w:rsid w:val="001331DC"/>
    <w:rsid w:val="0013345D"/>
    <w:rsid w:val="0013385A"/>
    <w:rsid w:val="001338CD"/>
    <w:rsid w:val="00133A6E"/>
    <w:rsid w:val="00133BD0"/>
    <w:rsid w:val="00133F70"/>
    <w:rsid w:val="00134627"/>
    <w:rsid w:val="00134853"/>
    <w:rsid w:val="001353C2"/>
    <w:rsid w:val="00135767"/>
    <w:rsid w:val="001359E4"/>
    <w:rsid w:val="00135A10"/>
    <w:rsid w:val="00135B02"/>
    <w:rsid w:val="00135E98"/>
    <w:rsid w:val="00135EB9"/>
    <w:rsid w:val="00135F39"/>
    <w:rsid w:val="0013611F"/>
    <w:rsid w:val="00136322"/>
    <w:rsid w:val="00136378"/>
    <w:rsid w:val="00136640"/>
    <w:rsid w:val="00136A69"/>
    <w:rsid w:val="00136B6C"/>
    <w:rsid w:val="00136B7E"/>
    <w:rsid w:val="00137403"/>
    <w:rsid w:val="001374E4"/>
    <w:rsid w:val="00137511"/>
    <w:rsid w:val="001375F2"/>
    <w:rsid w:val="00137BDD"/>
    <w:rsid w:val="00137D9A"/>
    <w:rsid w:val="00137E66"/>
    <w:rsid w:val="0014009D"/>
    <w:rsid w:val="00140937"/>
    <w:rsid w:val="00140CF9"/>
    <w:rsid w:val="00141234"/>
    <w:rsid w:val="0014168E"/>
    <w:rsid w:val="0014168F"/>
    <w:rsid w:val="001416B6"/>
    <w:rsid w:val="00141980"/>
    <w:rsid w:val="001419E7"/>
    <w:rsid w:val="00141FB9"/>
    <w:rsid w:val="00142540"/>
    <w:rsid w:val="00142757"/>
    <w:rsid w:val="0014275D"/>
    <w:rsid w:val="00142C12"/>
    <w:rsid w:val="00142D40"/>
    <w:rsid w:val="00142E78"/>
    <w:rsid w:val="001433A1"/>
    <w:rsid w:val="00143DBE"/>
    <w:rsid w:val="00144294"/>
    <w:rsid w:val="00144379"/>
    <w:rsid w:val="00144395"/>
    <w:rsid w:val="0014491B"/>
    <w:rsid w:val="00144EE2"/>
    <w:rsid w:val="0014501E"/>
    <w:rsid w:val="00145072"/>
    <w:rsid w:val="001450AD"/>
    <w:rsid w:val="001450AE"/>
    <w:rsid w:val="001453F9"/>
    <w:rsid w:val="0014550D"/>
    <w:rsid w:val="001456B0"/>
    <w:rsid w:val="001457A9"/>
    <w:rsid w:val="00145C5C"/>
    <w:rsid w:val="00145F02"/>
    <w:rsid w:val="00146121"/>
    <w:rsid w:val="0014629B"/>
    <w:rsid w:val="001463A1"/>
    <w:rsid w:val="00146513"/>
    <w:rsid w:val="00146823"/>
    <w:rsid w:val="00146F5C"/>
    <w:rsid w:val="00146F7C"/>
    <w:rsid w:val="00147200"/>
    <w:rsid w:val="00147374"/>
    <w:rsid w:val="001479DF"/>
    <w:rsid w:val="00147A99"/>
    <w:rsid w:val="00147BE5"/>
    <w:rsid w:val="001501F7"/>
    <w:rsid w:val="00150709"/>
    <w:rsid w:val="00150C74"/>
    <w:rsid w:val="00150C9B"/>
    <w:rsid w:val="00150CED"/>
    <w:rsid w:val="00151A8D"/>
    <w:rsid w:val="00151BE5"/>
    <w:rsid w:val="00151FC5"/>
    <w:rsid w:val="001520DA"/>
    <w:rsid w:val="0015215C"/>
    <w:rsid w:val="00152418"/>
    <w:rsid w:val="0015243F"/>
    <w:rsid w:val="0015268A"/>
    <w:rsid w:val="00152705"/>
    <w:rsid w:val="001528C5"/>
    <w:rsid w:val="00152CAE"/>
    <w:rsid w:val="001532DD"/>
    <w:rsid w:val="001532F7"/>
    <w:rsid w:val="00153490"/>
    <w:rsid w:val="0015365F"/>
    <w:rsid w:val="001537CD"/>
    <w:rsid w:val="001542DB"/>
    <w:rsid w:val="0015439F"/>
    <w:rsid w:val="001545B1"/>
    <w:rsid w:val="001549D4"/>
    <w:rsid w:val="00154AD1"/>
    <w:rsid w:val="00154C6A"/>
    <w:rsid w:val="001551D0"/>
    <w:rsid w:val="00155242"/>
    <w:rsid w:val="00155544"/>
    <w:rsid w:val="00155549"/>
    <w:rsid w:val="00155694"/>
    <w:rsid w:val="00155907"/>
    <w:rsid w:val="00155C25"/>
    <w:rsid w:val="00155CEE"/>
    <w:rsid w:val="00155D0F"/>
    <w:rsid w:val="00156214"/>
    <w:rsid w:val="001567A0"/>
    <w:rsid w:val="0015737C"/>
    <w:rsid w:val="00157421"/>
    <w:rsid w:val="0015784C"/>
    <w:rsid w:val="0015795A"/>
    <w:rsid w:val="00157D0D"/>
    <w:rsid w:val="00157D40"/>
    <w:rsid w:val="00157D7D"/>
    <w:rsid w:val="001606A8"/>
    <w:rsid w:val="00160708"/>
    <w:rsid w:val="00160971"/>
    <w:rsid w:val="00160C5E"/>
    <w:rsid w:val="00160E1D"/>
    <w:rsid w:val="0016104C"/>
    <w:rsid w:val="00161061"/>
    <w:rsid w:val="001610B4"/>
    <w:rsid w:val="0016146D"/>
    <w:rsid w:val="00161937"/>
    <w:rsid w:val="00161B93"/>
    <w:rsid w:val="00162104"/>
    <w:rsid w:val="00162932"/>
    <w:rsid w:val="00162D08"/>
    <w:rsid w:val="00163488"/>
    <w:rsid w:val="00163495"/>
    <w:rsid w:val="00163895"/>
    <w:rsid w:val="00163ACD"/>
    <w:rsid w:val="00163AF2"/>
    <w:rsid w:val="00163EDB"/>
    <w:rsid w:val="00163F8B"/>
    <w:rsid w:val="00164234"/>
    <w:rsid w:val="00164694"/>
    <w:rsid w:val="00164F75"/>
    <w:rsid w:val="00165322"/>
    <w:rsid w:val="0016574B"/>
    <w:rsid w:val="00165DE5"/>
    <w:rsid w:val="00165DE9"/>
    <w:rsid w:val="00166205"/>
    <w:rsid w:val="001663E3"/>
    <w:rsid w:val="00166A44"/>
    <w:rsid w:val="00166B1C"/>
    <w:rsid w:val="001672AF"/>
    <w:rsid w:val="00167565"/>
    <w:rsid w:val="00167622"/>
    <w:rsid w:val="00167655"/>
    <w:rsid w:val="001678C4"/>
    <w:rsid w:val="00167968"/>
    <w:rsid w:val="00167E4F"/>
    <w:rsid w:val="00167F8D"/>
    <w:rsid w:val="00167FD8"/>
    <w:rsid w:val="00170124"/>
    <w:rsid w:val="00170134"/>
    <w:rsid w:val="00170154"/>
    <w:rsid w:val="00170460"/>
    <w:rsid w:val="00170578"/>
    <w:rsid w:val="00171266"/>
    <w:rsid w:val="00171579"/>
    <w:rsid w:val="00171DD7"/>
    <w:rsid w:val="00171DF5"/>
    <w:rsid w:val="00171EB8"/>
    <w:rsid w:val="00172090"/>
    <w:rsid w:val="001720C5"/>
    <w:rsid w:val="001720FF"/>
    <w:rsid w:val="001724ED"/>
    <w:rsid w:val="00172511"/>
    <w:rsid w:val="00172612"/>
    <w:rsid w:val="0017290D"/>
    <w:rsid w:val="00172BBC"/>
    <w:rsid w:val="00172CA9"/>
    <w:rsid w:val="00172DB4"/>
    <w:rsid w:val="00172DEA"/>
    <w:rsid w:val="001731B5"/>
    <w:rsid w:val="001736A5"/>
    <w:rsid w:val="00173AA0"/>
    <w:rsid w:val="00173CFF"/>
    <w:rsid w:val="00173ECD"/>
    <w:rsid w:val="00173F53"/>
    <w:rsid w:val="0017416E"/>
    <w:rsid w:val="00174461"/>
    <w:rsid w:val="00174545"/>
    <w:rsid w:val="00174C25"/>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6FBA"/>
    <w:rsid w:val="001770D7"/>
    <w:rsid w:val="0017730E"/>
    <w:rsid w:val="001776AD"/>
    <w:rsid w:val="001776AF"/>
    <w:rsid w:val="001777E1"/>
    <w:rsid w:val="00177A60"/>
    <w:rsid w:val="00177D26"/>
    <w:rsid w:val="00180048"/>
    <w:rsid w:val="0018042B"/>
    <w:rsid w:val="0018052D"/>
    <w:rsid w:val="00180530"/>
    <w:rsid w:val="00180729"/>
    <w:rsid w:val="00180BAA"/>
    <w:rsid w:val="00180C7A"/>
    <w:rsid w:val="00180CE0"/>
    <w:rsid w:val="001816C2"/>
    <w:rsid w:val="001817E4"/>
    <w:rsid w:val="001818DF"/>
    <w:rsid w:val="00181AD8"/>
    <w:rsid w:val="00181EAF"/>
    <w:rsid w:val="00181F80"/>
    <w:rsid w:val="00182096"/>
    <w:rsid w:val="001823CF"/>
    <w:rsid w:val="0018281E"/>
    <w:rsid w:val="0018284C"/>
    <w:rsid w:val="001829B9"/>
    <w:rsid w:val="001829F1"/>
    <w:rsid w:val="00182B6D"/>
    <w:rsid w:val="00182BAA"/>
    <w:rsid w:val="00182EF0"/>
    <w:rsid w:val="00183771"/>
    <w:rsid w:val="001838F4"/>
    <w:rsid w:val="00183916"/>
    <w:rsid w:val="00183975"/>
    <w:rsid w:val="00183CEA"/>
    <w:rsid w:val="001840F4"/>
    <w:rsid w:val="00184115"/>
    <w:rsid w:val="0018422E"/>
    <w:rsid w:val="00184388"/>
    <w:rsid w:val="00184392"/>
    <w:rsid w:val="001845E7"/>
    <w:rsid w:val="0018468E"/>
    <w:rsid w:val="00184869"/>
    <w:rsid w:val="00184DD4"/>
    <w:rsid w:val="00185178"/>
    <w:rsid w:val="00185456"/>
    <w:rsid w:val="001855BB"/>
    <w:rsid w:val="00185D4D"/>
    <w:rsid w:val="00185D80"/>
    <w:rsid w:val="00186403"/>
    <w:rsid w:val="001867ED"/>
    <w:rsid w:val="00186813"/>
    <w:rsid w:val="00186B71"/>
    <w:rsid w:val="00186C04"/>
    <w:rsid w:val="00186FA7"/>
    <w:rsid w:val="00187086"/>
    <w:rsid w:val="001871E5"/>
    <w:rsid w:val="001872D1"/>
    <w:rsid w:val="001874C9"/>
    <w:rsid w:val="001875AD"/>
    <w:rsid w:val="001875EA"/>
    <w:rsid w:val="001878A0"/>
    <w:rsid w:val="00187C19"/>
    <w:rsid w:val="00187C2A"/>
    <w:rsid w:val="00187ED4"/>
    <w:rsid w:val="00190C8B"/>
    <w:rsid w:val="00190D83"/>
    <w:rsid w:val="00190F7C"/>
    <w:rsid w:val="00190F80"/>
    <w:rsid w:val="00191031"/>
    <w:rsid w:val="001911FE"/>
    <w:rsid w:val="001912DD"/>
    <w:rsid w:val="00191495"/>
    <w:rsid w:val="001914D1"/>
    <w:rsid w:val="00191569"/>
    <w:rsid w:val="00191698"/>
    <w:rsid w:val="001916A2"/>
    <w:rsid w:val="00191E78"/>
    <w:rsid w:val="00192212"/>
    <w:rsid w:val="0019222C"/>
    <w:rsid w:val="001923ED"/>
    <w:rsid w:val="00192540"/>
    <w:rsid w:val="001925DC"/>
    <w:rsid w:val="001925F1"/>
    <w:rsid w:val="00192681"/>
    <w:rsid w:val="0019276B"/>
    <w:rsid w:val="00192850"/>
    <w:rsid w:val="00192CDE"/>
    <w:rsid w:val="001935CB"/>
    <w:rsid w:val="00193690"/>
    <w:rsid w:val="00193B72"/>
    <w:rsid w:val="00193DA9"/>
    <w:rsid w:val="00193EF7"/>
    <w:rsid w:val="00193F6F"/>
    <w:rsid w:val="00194413"/>
    <w:rsid w:val="00194701"/>
    <w:rsid w:val="00194890"/>
    <w:rsid w:val="0019489E"/>
    <w:rsid w:val="00194F9B"/>
    <w:rsid w:val="00195144"/>
    <w:rsid w:val="00195253"/>
    <w:rsid w:val="0019533E"/>
    <w:rsid w:val="00195944"/>
    <w:rsid w:val="00195DA3"/>
    <w:rsid w:val="0019606F"/>
    <w:rsid w:val="001965F0"/>
    <w:rsid w:val="0019671C"/>
    <w:rsid w:val="00196CCC"/>
    <w:rsid w:val="00196F1E"/>
    <w:rsid w:val="0019703A"/>
    <w:rsid w:val="00197145"/>
    <w:rsid w:val="0019736B"/>
    <w:rsid w:val="0019782D"/>
    <w:rsid w:val="00197BA5"/>
    <w:rsid w:val="00197DF9"/>
    <w:rsid w:val="00197E3A"/>
    <w:rsid w:val="00197F89"/>
    <w:rsid w:val="001A003F"/>
    <w:rsid w:val="001A006D"/>
    <w:rsid w:val="001A01FA"/>
    <w:rsid w:val="001A0223"/>
    <w:rsid w:val="001A03F2"/>
    <w:rsid w:val="001A0419"/>
    <w:rsid w:val="001A0658"/>
    <w:rsid w:val="001A0924"/>
    <w:rsid w:val="001A0983"/>
    <w:rsid w:val="001A0AA2"/>
    <w:rsid w:val="001A0D10"/>
    <w:rsid w:val="001A0F54"/>
    <w:rsid w:val="001A130B"/>
    <w:rsid w:val="001A18F3"/>
    <w:rsid w:val="001A19DB"/>
    <w:rsid w:val="001A204D"/>
    <w:rsid w:val="001A208D"/>
    <w:rsid w:val="001A2590"/>
    <w:rsid w:val="001A2C68"/>
    <w:rsid w:val="001A2DCC"/>
    <w:rsid w:val="001A2DE5"/>
    <w:rsid w:val="001A2F38"/>
    <w:rsid w:val="001A311E"/>
    <w:rsid w:val="001A3175"/>
    <w:rsid w:val="001A33AE"/>
    <w:rsid w:val="001A3AC1"/>
    <w:rsid w:val="001A3B07"/>
    <w:rsid w:val="001A3C40"/>
    <w:rsid w:val="001A3D2D"/>
    <w:rsid w:val="001A3D54"/>
    <w:rsid w:val="001A3E2A"/>
    <w:rsid w:val="001A3ED6"/>
    <w:rsid w:val="001A40D9"/>
    <w:rsid w:val="001A41CB"/>
    <w:rsid w:val="001A4424"/>
    <w:rsid w:val="001A4B90"/>
    <w:rsid w:val="001A4D50"/>
    <w:rsid w:val="001A50A5"/>
    <w:rsid w:val="001A5448"/>
    <w:rsid w:val="001A5D32"/>
    <w:rsid w:val="001A5E21"/>
    <w:rsid w:val="001A606C"/>
    <w:rsid w:val="001A62CC"/>
    <w:rsid w:val="001A6461"/>
    <w:rsid w:val="001A65A8"/>
    <w:rsid w:val="001A69A4"/>
    <w:rsid w:val="001A6AE6"/>
    <w:rsid w:val="001B0193"/>
    <w:rsid w:val="001B02AB"/>
    <w:rsid w:val="001B0596"/>
    <w:rsid w:val="001B0608"/>
    <w:rsid w:val="001B06C8"/>
    <w:rsid w:val="001B06F7"/>
    <w:rsid w:val="001B0BE0"/>
    <w:rsid w:val="001B10FB"/>
    <w:rsid w:val="001B123E"/>
    <w:rsid w:val="001B13FB"/>
    <w:rsid w:val="001B1B39"/>
    <w:rsid w:val="001B1DCE"/>
    <w:rsid w:val="001B20F1"/>
    <w:rsid w:val="001B256E"/>
    <w:rsid w:val="001B2572"/>
    <w:rsid w:val="001B25FD"/>
    <w:rsid w:val="001B277A"/>
    <w:rsid w:val="001B298B"/>
    <w:rsid w:val="001B2992"/>
    <w:rsid w:val="001B2A94"/>
    <w:rsid w:val="001B2BB4"/>
    <w:rsid w:val="001B2C3D"/>
    <w:rsid w:val="001B2D9E"/>
    <w:rsid w:val="001B30CC"/>
    <w:rsid w:val="001B3262"/>
    <w:rsid w:val="001B34B6"/>
    <w:rsid w:val="001B38B3"/>
    <w:rsid w:val="001B3AAC"/>
    <w:rsid w:val="001B3C04"/>
    <w:rsid w:val="001B3E1F"/>
    <w:rsid w:val="001B4036"/>
    <w:rsid w:val="001B4196"/>
    <w:rsid w:val="001B4373"/>
    <w:rsid w:val="001B446A"/>
    <w:rsid w:val="001B45A9"/>
    <w:rsid w:val="001B4A2F"/>
    <w:rsid w:val="001B4B43"/>
    <w:rsid w:val="001B4B5D"/>
    <w:rsid w:val="001B4DAE"/>
    <w:rsid w:val="001B571F"/>
    <w:rsid w:val="001B57EF"/>
    <w:rsid w:val="001B5974"/>
    <w:rsid w:val="001B5A8F"/>
    <w:rsid w:val="001B6100"/>
    <w:rsid w:val="001B617A"/>
    <w:rsid w:val="001B65E6"/>
    <w:rsid w:val="001B6625"/>
    <w:rsid w:val="001B6F97"/>
    <w:rsid w:val="001B6FAA"/>
    <w:rsid w:val="001B703A"/>
    <w:rsid w:val="001B7187"/>
    <w:rsid w:val="001B71B9"/>
    <w:rsid w:val="001B7342"/>
    <w:rsid w:val="001B771F"/>
    <w:rsid w:val="001B775C"/>
    <w:rsid w:val="001C06A0"/>
    <w:rsid w:val="001C06AE"/>
    <w:rsid w:val="001C0BA7"/>
    <w:rsid w:val="001C0DF8"/>
    <w:rsid w:val="001C11E5"/>
    <w:rsid w:val="001C148D"/>
    <w:rsid w:val="001C1607"/>
    <w:rsid w:val="001C16FD"/>
    <w:rsid w:val="001C1A08"/>
    <w:rsid w:val="001C1BC1"/>
    <w:rsid w:val="001C1FE0"/>
    <w:rsid w:val="001C22DA"/>
    <w:rsid w:val="001C2ADC"/>
    <w:rsid w:val="001C2C6C"/>
    <w:rsid w:val="001C2D37"/>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4F2"/>
    <w:rsid w:val="001C654B"/>
    <w:rsid w:val="001C6762"/>
    <w:rsid w:val="001C68BF"/>
    <w:rsid w:val="001C68C7"/>
    <w:rsid w:val="001C69BA"/>
    <w:rsid w:val="001C6AFF"/>
    <w:rsid w:val="001C6C1F"/>
    <w:rsid w:val="001C6D1D"/>
    <w:rsid w:val="001C6F5A"/>
    <w:rsid w:val="001C745D"/>
    <w:rsid w:val="001D02E1"/>
    <w:rsid w:val="001D0462"/>
    <w:rsid w:val="001D0EA5"/>
    <w:rsid w:val="001D100B"/>
    <w:rsid w:val="001D135C"/>
    <w:rsid w:val="001D1A10"/>
    <w:rsid w:val="001D1B2D"/>
    <w:rsid w:val="001D1B4D"/>
    <w:rsid w:val="001D1D55"/>
    <w:rsid w:val="001D1D89"/>
    <w:rsid w:val="001D260E"/>
    <w:rsid w:val="001D27C2"/>
    <w:rsid w:val="001D28C6"/>
    <w:rsid w:val="001D2A61"/>
    <w:rsid w:val="001D2B86"/>
    <w:rsid w:val="001D33EB"/>
    <w:rsid w:val="001D35DE"/>
    <w:rsid w:val="001D360B"/>
    <w:rsid w:val="001D3BFB"/>
    <w:rsid w:val="001D3C7D"/>
    <w:rsid w:val="001D4097"/>
    <w:rsid w:val="001D418F"/>
    <w:rsid w:val="001D47FD"/>
    <w:rsid w:val="001D491E"/>
    <w:rsid w:val="001D4921"/>
    <w:rsid w:val="001D4A8E"/>
    <w:rsid w:val="001D4B34"/>
    <w:rsid w:val="001D513C"/>
    <w:rsid w:val="001D5150"/>
    <w:rsid w:val="001D51DF"/>
    <w:rsid w:val="001D523B"/>
    <w:rsid w:val="001D5267"/>
    <w:rsid w:val="001D550F"/>
    <w:rsid w:val="001D59AA"/>
    <w:rsid w:val="001D5A30"/>
    <w:rsid w:val="001D5EB7"/>
    <w:rsid w:val="001D61D6"/>
    <w:rsid w:val="001D66E1"/>
    <w:rsid w:val="001D68B0"/>
    <w:rsid w:val="001D6C5A"/>
    <w:rsid w:val="001D6E91"/>
    <w:rsid w:val="001D6FCC"/>
    <w:rsid w:val="001D6FD0"/>
    <w:rsid w:val="001D722D"/>
    <w:rsid w:val="001D72AA"/>
    <w:rsid w:val="001D74AE"/>
    <w:rsid w:val="001D78FB"/>
    <w:rsid w:val="001E037D"/>
    <w:rsid w:val="001E06EC"/>
    <w:rsid w:val="001E07DC"/>
    <w:rsid w:val="001E082B"/>
    <w:rsid w:val="001E0E1E"/>
    <w:rsid w:val="001E13B5"/>
    <w:rsid w:val="001E1A59"/>
    <w:rsid w:val="001E1A9E"/>
    <w:rsid w:val="001E1ACD"/>
    <w:rsid w:val="001E2330"/>
    <w:rsid w:val="001E2516"/>
    <w:rsid w:val="001E287F"/>
    <w:rsid w:val="001E2AD4"/>
    <w:rsid w:val="001E2D89"/>
    <w:rsid w:val="001E2EA3"/>
    <w:rsid w:val="001E3116"/>
    <w:rsid w:val="001E33C4"/>
    <w:rsid w:val="001E370D"/>
    <w:rsid w:val="001E421A"/>
    <w:rsid w:val="001E4282"/>
    <w:rsid w:val="001E42AC"/>
    <w:rsid w:val="001E42D7"/>
    <w:rsid w:val="001E4340"/>
    <w:rsid w:val="001E4B78"/>
    <w:rsid w:val="001E4BAB"/>
    <w:rsid w:val="001E4F6D"/>
    <w:rsid w:val="001E5288"/>
    <w:rsid w:val="001E573D"/>
    <w:rsid w:val="001E598E"/>
    <w:rsid w:val="001E611A"/>
    <w:rsid w:val="001E67A3"/>
    <w:rsid w:val="001E69FE"/>
    <w:rsid w:val="001E6BB3"/>
    <w:rsid w:val="001E6C58"/>
    <w:rsid w:val="001E6C5B"/>
    <w:rsid w:val="001E6C5C"/>
    <w:rsid w:val="001E6D85"/>
    <w:rsid w:val="001E6FC3"/>
    <w:rsid w:val="001E71B9"/>
    <w:rsid w:val="001E763D"/>
    <w:rsid w:val="001E7814"/>
    <w:rsid w:val="001E78AD"/>
    <w:rsid w:val="001E7C83"/>
    <w:rsid w:val="001E7D1F"/>
    <w:rsid w:val="001E7D41"/>
    <w:rsid w:val="001E7ECC"/>
    <w:rsid w:val="001E7F94"/>
    <w:rsid w:val="001F030E"/>
    <w:rsid w:val="001F031A"/>
    <w:rsid w:val="001F0515"/>
    <w:rsid w:val="001F089D"/>
    <w:rsid w:val="001F0B5E"/>
    <w:rsid w:val="001F104F"/>
    <w:rsid w:val="001F1154"/>
    <w:rsid w:val="001F1610"/>
    <w:rsid w:val="001F176A"/>
    <w:rsid w:val="001F1A26"/>
    <w:rsid w:val="001F1D3C"/>
    <w:rsid w:val="001F23E9"/>
    <w:rsid w:val="001F283A"/>
    <w:rsid w:val="001F29D1"/>
    <w:rsid w:val="001F2D7A"/>
    <w:rsid w:val="001F2F17"/>
    <w:rsid w:val="001F316B"/>
    <w:rsid w:val="001F330C"/>
    <w:rsid w:val="001F3C1C"/>
    <w:rsid w:val="001F40E6"/>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7E2"/>
    <w:rsid w:val="001F687E"/>
    <w:rsid w:val="001F6894"/>
    <w:rsid w:val="001F694E"/>
    <w:rsid w:val="001F6A3C"/>
    <w:rsid w:val="001F6BE9"/>
    <w:rsid w:val="001F7468"/>
    <w:rsid w:val="001F7C1E"/>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BAD"/>
    <w:rsid w:val="002033D9"/>
    <w:rsid w:val="0020348B"/>
    <w:rsid w:val="0020377B"/>
    <w:rsid w:val="00203829"/>
    <w:rsid w:val="00203A0C"/>
    <w:rsid w:val="00203AFB"/>
    <w:rsid w:val="00203B20"/>
    <w:rsid w:val="00203C2A"/>
    <w:rsid w:val="00203F84"/>
    <w:rsid w:val="002041ED"/>
    <w:rsid w:val="002042EE"/>
    <w:rsid w:val="00204328"/>
    <w:rsid w:val="002043A5"/>
    <w:rsid w:val="002047DC"/>
    <w:rsid w:val="002049D5"/>
    <w:rsid w:val="00204B06"/>
    <w:rsid w:val="00204D02"/>
    <w:rsid w:val="00204DB2"/>
    <w:rsid w:val="002052A0"/>
    <w:rsid w:val="002053A6"/>
    <w:rsid w:val="00205565"/>
    <w:rsid w:val="00205652"/>
    <w:rsid w:val="002058DB"/>
    <w:rsid w:val="00205BF3"/>
    <w:rsid w:val="00205C47"/>
    <w:rsid w:val="00206217"/>
    <w:rsid w:val="0020637C"/>
    <w:rsid w:val="00206BEF"/>
    <w:rsid w:val="0020744F"/>
    <w:rsid w:val="0020746F"/>
    <w:rsid w:val="00207591"/>
    <w:rsid w:val="002077C0"/>
    <w:rsid w:val="00207921"/>
    <w:rsid w:val="00207A00"/>
    <w:rsid w:val="00207B54"/>
    <w:rsid w:val="00207B8E"/>
    <w:rsid w:val="00207C49"/>
    <w:rsid w:val="00207E35"/>
    <w:rsid w:val="00210B76"/>
    <w:rsid w:val="0021101A"/>
    <w:rsid w:val="00211A3F"/>
    <w:rsid w:val="00212109"/>
    <w:rsid w:val="002123E7"/>
    <w:rsid w:val="00212447"/>
    <w:rsid w:val="00212450"/>
    <w:rsid w:val="0021460B"/>
    <w:rsid w:val="002149F3"/>
    <w:rsid w:val="00214B84"/>
    <w:rsid w:val="0021506F"/>
    <w:rsid w:val="00215106"/>
    <w:rsid w:val="002154CD"/>
    <w:rsid w:val="002155C0"/>
    <w:rsid w:val="00215643"/>
    <w:rsid w:val="0021564B"/>
    <w:rsid w:val="00215865"/>
    <w:rsid w:val="00215945"/>
    <w:rsid w:val="00215A03"/>
    <w:rsid w:val="00216521"/>
    <w:rsid w:val="0021680A"/>
    <w:rsid w:val="0021680E"/>
    <w:rsid w:val="0021681A"/>
    <w:rsid w:val="00216A57"/>
    <w:rsid w:val="00216DF0"/>
    <w:rsid w:val="002170E2"/>
    <w:rsid w:val="002170FB"/>
    <w:rsid w:val="0021738E"/>
    <w:rsid w:val="00217396"/>
    <w:rsid w:val="00217B9A"/>
    <w:rsid w:val="00217D09"/>
    <w:rsid w:val="00217E0D"/>
    <w:rsid w:val="00221ED4"/>
    <w:rsid w:val="0022207C"/>
    <w:rsid w:val="00222A2D"/>
    <w:rsid w:val="00222BE4"/>
    <w:rsid w:val="0022347C"/>
    <w:rsid w:val="00224402"/>
    <w:rsid w:val="00224907"/>
    <w:rsid w:val="00224A73"/>
    <w:rsid w:val="00225134"/>
    <w:rsid w:val="00225453"/>
    <w:rsid w:val="00225FA9"/>
    <w:rsid w:val="0022678C"/>
    <w:rsid w:val="00226B0D"/>
    <w:rsid w:val="00226BB1"/>
    <w:rsid w:val="00226BF4"/>
    <w:rsid w:val="002273D4"/>
    <w:rsid w:val="00227736"/>
    <w:rsid w:val="002279F2"/>
    <w:rsid w:val="00227C51"/>
    <w:rsid w:val="00227FDC"/>
    <w:rsid w:val="0023003F"/>
    <w:rsid w:val="00230348"/>
    <w:rsid w:val="002305C5"/>
    <w:rsid w:val="00230F66"/>
    <w:rsid w:val="00231426"/>
    <w:rsid w:val="00231634"/>
    <w:rsid w:val="00231724"/>
    <w:rsid w:val="002318EF"/>
    <w:rsid w:val="00231BE1"/>
    <w:rsid w:val="00231D85"/>
    <w:rsid w:val="00231E77"/>
    <w:rsid w:val="00232819"/>
    <w:rsid w:val="00232C84"/>
    <w:rsid w:val="00232FB9"/>
    <w:rsid w:val="00232FD4"/>
    <w:rsid w:val="00233553"/>
    <w:rsid w:val="00233DC5"/>
    <w:rsid w:val="00233E1C"/>
    <w:rsid w:val="00233E8A"/>
    <w:rsid w:val="0023405E"/>
    <w:rsid w:val="0023430D"/>
    <w:rsid w:val="002343D8"/>
    <w:rsid w:val="00234A40"/>
    <w:rsid w:val="00234A97"/>
    <w:rsid w:val="00234D14"/>
    <w:rsid w:val="002355BC"/>
    <w:rsid w:val="00235AE4"/>
    <w:rsid w:val="00235BBF"/>
    <w:rsid w:val="00235EA3"/>
    <w:rsid w:val="0023620A"/>
    <w:rsid w:val="00236316"/>
    <w:rsid w:val="00236A5C"/>
    <w:rsid w:val="00236AFA"/>
    <w:rsid w:val="0023703D"/>
    <w:rsid w:val="00237107"/>
    <w:rsid w:val="002373F8"/>
    <w:rsid w:val="00237821"/>
    <w:rsid w:val="00240278"/>
    <w:rsid w:val="00240318"/>
    <w:rsid w:val="00240345"/>
    <w:rsid w:val="002405BC"/>
    <w:rsid w:val="00240A9B"/>
    <w:rsid w:val="00240AB3"/>
    <w:rsid w:val="00241005"/>
    <w:rsid w:val="0024169B"/>
    <w:rsid w:val="00241724"/>
    <w:rsid w:val="002417C5"/>
    <w:rsid w:val="0024185F"/>
    <w:rsid w:val="00241AD3"/>
    <w:rsid w:val="00241F46"/>
    <w:rsid w:val="00242212"/>
    <w:rsid w:val="002422AB"/>
    <w:rsid w:val="00242363"/>
    <w:rsid w:val="00242598"/>
    <w:rsid w:val="00242873"/>
    <w:rsid w:val="00242B8D"/>
    <w:rsid w:val="00242BD8"/>
    <w:rsid w:val="00242C3B"/>
    <w:rsid w:val="00242E39"/>
    <w:rsid w:val="00242E8B"/>
    <w:rsid w:val="00242F58"/>
    <w:rsid w:val="0024327B"/>
    <w:rsid w:val="002435B9"/>
    <w:rsid w:val="00243639"/>
    <w:rsid w:val="0024394E"/>
    <w:rsid w:val="00243A41"/>
    <w:rsid w:val="00244300"/>
    <w:rsid w:val="002447B4"/>
    <w:rsid w:val="00244A1A"/>
    <w:rsid w:val="00244A38"/>
    <w:rsid w:val="002455B8"/>
    <w:rsid w:val="00245C48"/>
    <w:rsid w:val="00245CF1"/>
    <w:rsid w:val="00246630"/>
    <w:rsid w:val="0024663E"/>
    <w:rsid w:val="0024676F"/>
    <w:rsid w:val="00246BC3"/>
    <w:rsid w:val="00246CBE"/>
    <w:rsid w:val="00246E7C"/>
    <w:rsid w:val="00246EC4"/>
    <w:rsid w:val="002471BA"/>
    <w:rsid w:val="00247478"/>
    <w:rsid w:val="00247712"/>
    <w:rsid w:val="00247BE8"/>
    <w:rsid w:val="00247D0B"/>
    <w:rsid w:val="0025057A"/>
    <w:rsid w:val="00250776"/>
    <w:rsid w:val="00250C74"/>
    <w:rsid w:val="0025101E"/>
    <w:rsid w:val="00251940"/>
    <w:rsid w:val="00251B01"/>
    <w:rsid w:val="00251C37"/>
    <w:rsid w:val="00251DCC"/>
    <w:rsid w:val="00251FEE"/>
    <w:rsid w:val="002524E9"/>
    <w:rsid w:val="00252625"/>
    <w:rsid w:val="00252969"/>
    <w:rsid w:val="00252CB0"/>
    <w:rsid w:val="0025307B"/>
    <w:rsid w:val="00253487"/>
    <w:rsid w:val="002536B4"/>
    <w:rsid w:val="00253AD2"/>
    <w:rsid w:val="00253C43"/>
    <w:rsid w:val="00253DD7"/>
    <w:rsid w:val="002543BA"/>
    <w:rsid w:val="00254973"/>
    <w:rsid w:val="002549E8"/>
    <w:rsid w:val="00254ABE"/>
    <w:rsid w:val="00254B50"/>
    <w:rsid w:val="00254B57"/>
    <w:rsid w:val="00254B9D"/>
    <w:rsid w:val="002554AD"/>
    <w:rsid w:val="00255548"/>
    <w:rsid w:val="00255A0A"/>
    <w:rsid w:val="00256155"/>
    <w:rsid w:val="00256299"/>
    <w:rsid w:val="0025686E"/>
    <w:rsid w:val="00256A5E"/>
    <w:rsid w:val="00256DC7"/>
    <w:rsid w:val="00257482"/>
    <w:rsid w:val="00257558"/>
    <w:rsid w:val="0025755F"/>
    <w:rsid w:val="00257645"/>
    <w:rsid w:val="002576FB"/>
    <w:rsid w:val="00257D86"/>
    <w:rsid w:val="00257FE1"/>
    <w:rsid w:val="00260195"/>
    <w:rsid w:val="002601DD"/>
    <w:rsid w:val="002602CE"/>
    <w:rsid w:val="002603C6"/>
    <w:rsid w:val="002603EF"/>
    <w:rsid w:val="002609EE"/>
    <w:rsid w:val="00260D10"/>
    <w:rsid w:val="0026103B"/>
    <w:rsid w:val="0026124C"/>
    <w:rsid w:val="00261AED"/>
    <w:rsid w:val="00261EDD"/>
    <w:rsid w:val="00262223"/>
    <w:rsid w:val="0026224F"/>
    <w:rsid w:val="0026226F"/>
    <w:rsid w:val="00262442"/>
    <w:rsid w:val="0026270B"/>
    <w:rsid w:val="00262A09"/>
    <w:rsid w:val="00262B2C"/>
    <w:rsid w:val="002632C3"/>
    <w:rsid w:val="00263A69"/>
    <w:rsid w:val="00263F5B"/>
    <w:rsid w:val="00263FDB"/>
    <w:rsid w:val="002640D0"/>
    <w:rsid w:val="002642B1"/>
    <w:rsid w:val="002644BF"/>
    <w:rsid w:val="002644F5"/>
    <w:rsid w:val="002645F6"/>
    <w:rsid w:val="002646E5"/>
    <w:rsid w:val="0026473B"/>
    <w:rsid w:val="0026498A"/>
    <w:rsid w:val="002649D6"/>
    <w:rsid w:val="00264CC2"/>
    <w:rsid w:val="00264F4B"/>
    <w:rsid w:val="002653A3"/>
    <w:rsid w:val="0026556D"/>
    <w:rsid w:val="00265741"/>
    <w:rsid w:val="0026583D"/>
    <w:rsid w:val="00265E72"/>
    <w:rsid w:val="00265F6D"/>
    <w:rsid w:val="00266122"/>
    <w:rsid w:val="002667ED"/>
    <w:rsid w:val="00266AF9"/>
    <w:rsid w:val="00266B7A"/>
    <w:rsid w:val="00266F8C"/>
    <w:rsid w:val="00267A35"/>
    <w:rsid w:val="00267D04"/>
    <w:rsid w:val="00267D56"/>
    <w:rsid w:val="00267F74"/>
    <w:rsid w:val="002702A7"/>
    <w:rsid w:val="0027082D"/>
    <w:rsid w:val="002708AD"/>
    <w:rsid w:val="00270AC1"/>
    <w:rsid w:val="00270C17"/>
    <w:rsid w:val="00270DCD"/>
    <w:rsid w:val="00270F7B"/>
    <w:rsid w:val="00271113"/>
    <w:rsid w:val="00271730"/>
    <w:rsid w:val="002717D9"/>
    <w:rsid w:val="002718B4"/>
    <w:rsid w:val="00271A54"/>
    <w:rsid w:val="00271A5B"/>
    <w:rsid w:val="00271B16"/>
    <w:rsid w:val="002732FF"/>
    <w:rsid w:val="00273540"/>
    <w:rsid w:val="002736A3"/>
    <w:rsid w:val="002736AC"/>
    <w:rsid w:val="00273760"/>
    <w:rsid w:val="0027393A"/>
    <w:rsid w:val="00273AB9"/>
    <w:rsid w:val="00273D5E"/>
    <w:rsid w:val="00273E27"/>
    <w:rsid w:val="00274185"/>
    <w:rsid w:val="002742AE"/>
    <w:rsid w:val="00274505"/>
    <w:rsid w:val="00274639"/>
    <w:rsid w:val="00274746"/>
    <w:rsid w:val="00274B8E"/>
    <w:rsid w:val="00274F6C"/>
    <w:rsid w:val="00274F9C"/>
    <w:rsid w:val="0027504B"/>
    <w:rsid w:val="00275354"/>
    <w:rsid w:val="00275533"/>
    <w:rsid w:val="00275D61"/>
    <w:rsid w:val="00276028"/>
    <w:rsid w:val="002765A3"/>
    <w:rsid w:val="002766F3"/>
    <w:rsid w:val="002769B4"/>
    <w:rsid w:val="002769DB"/>
    <w:rsid w:val="002773CB"/>
    <w:rsid w:val="002773E4"/>
    <w:rsid w:val="002775FC"/>
    <w:rsid w:val="00277802"/>
    <w:rsid w:val="00277862"/>
    <w:rsid w:val="00277ABA"/>
    <w:rsid w:val="00280600"/>
    <w:rsid w:val="002808E2"/>
    <w:rsid w:val="002809EC"/>
    <w:rsid w:val="00281222"/>
    <w:rsid w:val="0028122E"/>
    <w:rsid w:val="00281706"/>
    <w:rsid w:val="00281991"/>
    <w:rsid w:val="00281C14"/>
    <w:rsid w:val="00281FDC"/>
    <w:rsid w:val="002822E8"/>
    <w:rsid w:val="00282519"/>
    <w:rsid w:val="002826D9"/>
    <w:rsid w:val="00282932"/>
    <w:rsid w:val="00282E7C"/>
    <w:rsid w:val="002831C2"/>
    <w:rsid w:val="00283873"/>
    <w:rsid w:val="00283C22"/>
    <w:rsid w:val="00283CE9"/>
    <w:rsid w:val="00283CF2"/>
    <w:rsid w:val="00283E6B"/>
    <w:rsid w:val="00284134"/>
    <w:rsid w:val="002842D2"/>
    <w:rsid w:val="00284378"/>
    <w:rsid w:val="002844F7"/>
    <w:rsid w:val="00284580"/>
    <w:rsid w:val="002845F9"/>
    <w:rsid w:val="002846B6"/>
    <w:rsid w:val="00284A5A"/>
    <w:rsid w:val="00284DC6"/>
    <w:rsid w:val="00284DDF"/>
    <w:rsid w:val="00284F64"/>
    <w:rsid w:val="0028515F"/>
    <w:rsid w:val="00285A72"/>
    <w:rsid w:val="00285C5B"/>
    <w:rsid w:val="00285C5E"/>
    <w:rsid w:val="00286450"/>
    <w:rsid w:val="00286565"/>
    <w:rsid w:val="0028682C"/>
    <w:rsid w:val="002868C4"/>
    <w:rsid w:val="00286A2C"/>
    <w:rsid w:val="00286AB3"/>
    <w:rsid w:val="00287CA4"/>
    <w:rsid w:val="00287EFB"/>
    <w:rsid w:val="00287F51"/>
    <w:rsid w:val="002908E2"/>
    <w:rsid w:val="0029095B"/>
    <w:rsid w:val="0029154E"/>
    <w:rsid w:val="00291632"/>
    <w:rsid w:val="002919BF"/>
    <w:rsid w:val="002919C2"/>
    <w:rsid w:val="00291B85"/>
    <w:rsid w:val="00291D69"/>
    <w:rsid w:val="002921E1"/>
    <w:rsid w:val="00292DE8"/>
    <w:rsid w:val="00292EC5"/>
    <w:rsid w:val="0029318A"/>
    <w:rsid w:val="00293863"/>
    <w:rsid w:val="00293F93"/>
    <w:rsid w:val="00294080"/>
    <w:rsid w:val="002940A5"/>
    <w:rsid w:val="00294758"/>
    <w:rsid w:val="00294A1D"/>
    <w:rsid w:val="00294BC6"/>
    <w:rsid w:val="00294E6B"/>
    <w:rsid w:val="0029524E"/>
    <w:rsid w:val="00295402"/>
    <w:rsid w:val="002955C6"/>
    <w:rsid w:val="002958EC"/>
    <w:rsid w:val="00295C66"/>
    <w:rsid w:val="00295E9E"/>
    <w:rsid w:val="002963B5"/>
    <w:rsid w:val="002964D0"/>
    <w:rsid w:val="00296AA3"/>
    <w:rsid w:val="00297214"/>
    <w:rsid w:val="00297333"/>
    <w:rsid w:val="0029746C"/>
    <w:rsid w:val="00297552"/>
    <w:rsid w:val="00297954"/>
    <w:rsid w:val="002A0193"/>
    <w:rsid w:val="002A037C"/>
    <w:rsid w:val="002A087F"/>
    <w:rsid w:val="002A0ED6"/>
    <w:rsid w:val="002A0F03"/>
    <w:rsid w:val="002A11E7"/>
    <w:rsid w:val="002A127E"/>
    <w:rsid w:val="002A16ED"/>
    <w:rsid w:val="002A1A23"/>
    <w:rsid w:val="002A1C9F"/>
    <w:rsid w:val="002A1F0E"/>
    <w:rsid w:val="002A21F2"/>
    <w:rsid w:val="002A25B1"/>
    <w:rsid w:val="002A268B"/>
    <w:rsid w:val="002A2CE3"/>
    <w:rsid w:val="002A2F34"/>
    <w:rsid w:val="002A3087"/>
    <w:rsid w:val="002A309B"/>
    <w:rsid w:val="002A3EAB"/>
    <w:rsid w:val="002A3F6C"/>
    <w:rsid w:val="002A4172"/>
    <w:rsid w:val="002A422C"/>
    <w:rsid w:val="002A4725"/>
    <w:rsid w:val="002A4F08"/>
    <w:rsid w:val="002A5330"/>
    <w:rsid w:val="002A548C"/>
    <w:rsid w:val="002A55B9"/>
    <w:rsid w:val="002A5734"/>
    <w:rsid w:val="002A5937"/>
    <w:rsid w:val="002A5B3B"/>
    <w:rsid w:val="002A5B74"/>
    <w:rsid w:val="002A5BC9"/>
    <w:rsid w:val="002A5CA0"/>
    <w:rsid w:val="002A5D8E"/>
    <w:rsid w:val="002A5F62"/>
    <w:rsid w:val="002A6291"/>
    <w:rsid w:val="002A62E3"/>
    <w:rsid w:val="002A692A"/>
    <w:rsid w:val="002A6A3F"/>
    <w:rsid w:val="002A6C39"/>
    <w:rsid w:val="002A6C46"/>
    <w:rsid w:val="002A6F60"/>
    <w:rsid w:val="002A7109"/>
    <w:rsid w:val="002A793F"/>
    <w:rsid w:val="002A7A4E"/>
    <w:rsid w:val="002A7FA3"/>
    <w:rsid w:val="002B07B2"/>
    <w:rsid w:val="002B095E"/>
    <w:rsid w:val="002B0A76"/>
    <w:rsid w:val="002B1254"/>
    <w:rsid w:val="002B1321"/>
    <w:rsid w:val="002B13F2"/>
    <w:rsid w:val="002B1DCF"/>
    <w:rsid w:val="002B2035"/>
    <w:rsid w:val="002B21D0"/>
    <w:rsid w:val="002B2210"/>
    <w:rsid w:val="002B2385"/>
    <w:rsid w:val="002B25AE"/>
    <w:rsid w:val="002B2968"/>
    <w:rsid w:val="002B2EA2"/>
    <w:rsid w:val="002B2EA3"/>
    <w:rsid w:val="002B2F02"/>
    <w:rsid w:val="002B2F10"/>
    <w:rsid w:val="002B2F47"/>
    <w:rsid w:val="002B3274"/>
    <w:rsid w:val="002B3502"/>
    <w:rsid w:val="002B35FD"/>
    <w:rsid w:val="002B375F"/>
    <w:rsid w:val="002B3B75"/>
    <w:rsid w:val="002B3BB8"/>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19A"/>
    <w:rsid w:val="002B7268"/>
    <w:rsid w:val="002B798A"/>
    <w:rsid w:val="002B7E3E"/>
    <w:rsid w:val="002B7F7A"/>
    <w:rsid w:val="002C03AA"/>
    <w:rsid w:val="002C0D59"/>
    <w:rsid w:val="002C109C"/>
    <w:rsid w:val="002C135E"/>
    <w:rsid w:val="002C1402"/>
    <w:rsid w:val="002C1BF7"/>
    <w:rsid w:val="002C1BF8"/>
    <w:rsid w:val="002C1F0F"/>
    <w:rsid w:val="002C20D4"/>
    <w:rsid w:val="002C23BC"/>
    <w:rsid w:val="002C24ED"/>
    <w:rsid w:val="002C299B"/>
    <w:rsid w:val="002C2A79"/>
    <w:rsid w:val="002C2B75"/>
    <w:rsid w:val="002C2D78"/>
    <w:rsid w:val="002C30D2"/>
    <w:rsid w:val="002C35CD"/>
    <w:rsid w:val="002C3DFB"/>
    <w:rsid w:val="002C3ED4"/>
    <w:rsid w:val="002C3F47"/>
    <w:rsid w:val="002C40D4"/>
    <w:rsid w:val="002C4186"/>
    <w:rsid w:val="002C4188"/>
    <w:rsid w:val="002C428C"/>
    <w:rsid w:val="002C43A7"/>
    <w:rsid w:val="002C43EA"/>
    <w:rsid w:val="002C4434"/>
    <w:rsid w:val="002C4703"/>
    <w:rsid w:val="002C4B70"/>
    <w:rsid w:val="002C4BFC"/>
    <w:rsid w:val="002C4C7D"/>
    <w:rsid w:val="002C4D3C"/>
    <w:rsid w:val="002C50C0"/>
    <w:rsid w:val="002C52E2"/>
    <w:rsid w:val="002C5590"/>
    <w:rsid w:val="002C570C"/>
    <w:rsid w:val="002C579F"/>
    <w:rsid w:val="002C622E"/>
    <w:rsid w:val="002C6623"/>
    <w:rsid w:val="002C66A0"/>
    <w:rsid w:val="002C6701"/>
    <w:rsid w:val="002C6703"/>
    <w:rsid w:val="002C6836"/>
    <w:rsid w:val="002C6CC5"/>
    <w:rsid w:val="002C6D00"/>
    <w:rsid w:val="002C71F7"/>
    <w:rsid w:val="002C7F92"/>
    <w:rsid w:val="002D083A"/>
    <w:rsid w:val="002D0A71"/>
    <w:rsid w:val="002D0ACC"/>
    <w:rsid w:val="002D0C40"/>
    <w:rsid w:val="002D0CAF"/>
    <w:rsid w:val="002D105F"/>
    <w:rsid w:val="002D188F"/>
    <w:rsid w:val="002D192D"/>
    <w:rsid w:val="002D1BC9"/>
    <w:rsid w:val="002D217F"/>
    <w:rsid w:val="002D261B"/>
    <w:rsid w:val="002D2798"/>
    <w:rsid w:val="002D2A81"/>
    <w:rsid w:val="002D2D99"/>
    <w:rsid w:val="002D2EB1"/>
    <w:rsid w:val="002D2FF4"/>
    <w:rsid w:val="002D3079"/>
    <w:rsid w:val="002D338C"/>
    <w:rsid w:val="002D3479"/>
    <w:rsid w:val="002D3637"/>
    <w:rsid w:val="002D39A6"/>
    <w:rsid w:val="002D3AFC"/>
    <w:rsid w:val="002D3B3F"/>
    <w:rsid w:val="002D3C3B"/>
    <w:rsid w:val="002D3C6C"/>
    <w:rsid w:val="002D3C8C"/>
    <w:rsid w:val="002D3D4A"/>
    <w:rsid w:val="002D3EAD"/>
    <w:rsid w:val="002D4040"/>
    <w:rsid w:val="002D4BF3"/>
    <w:rsid w:val="002D4F96"/>
    <w:rsid w:val="002D5699"/>
    <w:rsid w:val="002D6008"/>
    <w:rsid w:val="002D61F0"/>
    <w:rsid w:val="002D6264"/>
    <w:rsid w:val="002D6725"/>
    <w:rsid w:val="002D6A2F"/>
    <w:rsid w:val="002D6CC4"/>
    <w:rsid w:val="002D6D72"/>
    <w:rsid w:val="002D7290"/>
    <w:rsid w:val="002D7391"/>
    <w:rsid w:val="002D7510"/>
    <w:rsid w:val="002D7550"/>
    <w:rsid w:val="002D75D9"/>
    <w:rsid w:val="002D77F1"/>
    <w:rsid w:val="002D7916"/>
    <w:rsid w:val="002D7D98"/>
    <w:rsid w:val="002D7E37"/>
    <w:rsid w:val="002D7E58"/>
    <w:rsid w:val="002D7FBE"/>
    <w:rsid w:val="002E018D"/>
    <w:rsid w:val="002E0221"/>
    <w:rsid w:val="002E0AFA"/>
    <w:rsid w:val="002E0D33"/>
    <w:rsid w:val="002E0F1F"/>
    <w:rsid w:val="002E12FC"/>
    <w:rsid w:val="002E1EB1"/>
    <w:rsid w:val="002E20A1"/>
    <w:rsid w:val="002E245C"/>
    <w:rsid w:val="002E2813"/>
    <w:rsid w:val="002E290A"/>
    <w:rsid w:val="002E297B"/>
    <w:rsid w:val="002E2C71"/>
    <w:rsid w:val="002E2CE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5E5"/>
    <w:rsid w:val="002E66A6"/>
    <w:rsid w:val="002E6A65"/>
    <w:rsid w:val="002E6E1D"/>
    <w:rsid w:val="002E6F91"/>
    <w:rsid w:val="002E7479"/>
    <w:rsid w:val="002E79A7"/>
    <w:rsid w:val="002E7A2A"/>
    <w:rsid w:val="002E7B85"/>
    <w:rsid w:val="002F0253"/>
    <w:rsid w:val="002F0A79"/>
    <w:rsid w:val="002F1069"/>
    <w:rsid w:val="002F113A"/>
    <w:rsid w:val="002F13F1"/>
    <w:rsid w:val="002F15B9"/>
    <w:rsid w:val="002F1796"/>
    <w:rsid w:val="002F1DEE"/>
    <w:rsid w:val="002F1FB1"/>
    <w:rsid w:val="002F27ED"/>
    <w:rsid w:val="002F2882"/>
    <w:rsid w:val="002F29D3"/>
    <w:rsid w:val="002F2E22"/>
    <w:rsid w:val="002F330D"/>
    <w:rsid w:val="002F33D1"/>
    <w:rsid w:val="002F3973"/>
    <w:rsid w:val="002F4526"/>
    <w:rsid w:val="002F4541"/>
    <w:rsid w:val="002F4642"/>
    <w:rsid w:val="002F4A7D"/>
    <w:rsid w:val="002F4AB3"/>
    <w:rsid w:val="002F4F8C"/>
    <w:rsid w:val="002F53A9"/>
    <w:rsid w:val="002F55AB"/>
    <w:rsid w:val="002F5860"/>
    <w:rsid w:val="002F591D"/>
    <w:rsid w:val="002F5E69"/>
    <w:rsid w:val="002F5EEF"/>
    <w:rsid w:val="002F5F51"/>
    <w:rsid w:val="002F6001"/>
    <w:rsid w:val="002F625A"/>
    <w:rsid w:val="002F63DA"/>
    <w:rsid w:val="002F65D7"/>
    <w:rsid w:val="002F6A60"/>
    <w:rsid w:val="002F6B38"/>
    <w:rsid w:val="002F6BB8"/>
    <w:rsid w:val="002F6BC4"/>
    <w:rsid w:val="002F7955"/>
    <w:rsid w:val="002F7BC1"/>
    <w:rsid w:val="002F7DDE"/>
    <w:rsid w:val="0030008E"/>
    <w:rsid w:val="003000D7"/>
    <w:rsid w:val="003004D5"/>
    <w:rsid w:val="00300647"/>
    <w:rsid w:val="00300680"/>
    <w:rsid w:val="00300D1B"/>
    <w:rsid w:val="003010C1"/>
    <w:rsid w:val="003016BB"/>
    <w:rsid w:val="003019F9"/>
    <w:rsid w:val="00301A35"/>
    <w:rsid w:val="00301ACA"/>
    <w:rsid w:val="00302104"/>
    <w:rsid w:val="003023A6"/>
    <w:rsid w:val="003023C1"/>
    <w:rsid w:val="00302595"/>
    <w:rsid w:val="00302915"/>
    <w:rsid w:val="003029D7"/>
    <w:rsid w:val="00302AE6"/>
    <w:rsid w:val="00302BA1"/>
    <w:rsid w:val="00303010"/>
    <w:rsid w:val="00303298"/>
    <w:rsid w:val="0030361D"/>
    <w:rsid w:val="00303765"/>
    <w:rsid w:val="00303822"/>
    <w:rsid w:val="00303ADA"/>
    <w:rsid w:val="00303B02"/>
    <w:rsid w:val="00303B6A"/>
    <w:rsid w:val="00303B96"/>
    <w:rsid w:val="00303E27"/>
    <w:rsid w:val="00303E7C"/>
    <w:rsid w:val="00304026"/>
    <w:rsid w:val="00304435"/>
    <w:rsid w:val="00304440"/>
    <w:rsid w:val="003048A5"/>
    <w:rsid w:val="00304ADB"/>
    <w:rsid w:val="00304B12"/>
    <w:rsid w:val="00304B92"/>
    <w:rsid w:val="00304E15"/>
    <w:rsid w:val="003054A7"/>
    <w:rsid w:val="003058CC"/>
    <w:rsid w:val="00305AD0"/>
    <w:rsid w:val="00305BD3"/>
    <w:rsid w:val="00305C70"/>
    <w:rsid w:val="00305DF2"/>
    <w:rsid w:val="003070EE"/>
    <w:rsid w:val="003072BE"/>
    <w:rsid w:val="003073D5"/>
    <w:rsid w:val="003075B3"/>
    <w:rsid w:val="00307BCE"/>
    <w:rsid w:val="00307EEE"/>
    <w:rsid w:val="003103D1"/>
    <w:rsid w:val="003105B0"/>
    <w:rsid w:val="0031080F"/>
    <w:rsid w:val="00310CB5"/>
    <w:rsid w:val="0031159B"/>
    <w:rsid w:val="0031179F"/>
    <w:rsid w:val="003122E5"/>
    <w:rsid w:val="00312A35"/>
    <w:rsid w:val="00312AF0"/>
    <w:rsid w:val="00312C11"/>
    <w:rsid w:val="003130E1"/>
    <w:rsid w:val="003134A5"/>
    <w:rsid w:val="003135E4"/>
    <w:rsid w:val="00313919"/>
    <w:rsid w:val="00313A45"/>
    <w:rsid w:val="00313B61"/>
    <w:rsid w:val="0031402D"/>
    <w:rsid w:val="003145CA"/>
    <w:rsid w:val="0031463E"/>
    <w:rsid w:val="0031466E"/>
    <w:rsid w:val="00314853"/>
    <w:rsid w:val="00314A1A"/>
    <w:rsid w:val="00314A5F"/>
    <w:rsid w:val="00314FA9"/>
    <w:rsid w:val="00314FC2"/>
    <w:rsid w:val="00315CBB"/>
    <w:rsid w:val="00315E4B"/>
    <w:rsid w:val="00315E54"/>
    <w:rsid w:val="003163F3"/>
    <w:rsid w:val="00316448"/>
    <w:rsid w:val="003165ED"/>
    <w:rsid w:val="00316917"/>
    <w:rsid w:val="00317174"/>
    <w:rsid w:val="003171A1"/>
    <w:rsid w:val="0031746E"/>
    <w:rsid w:val="003174D8"/>
    <w:rsid w:val="0031753C"/>
    <w:rsid w:val="00317673"/>
    <w:rsid w:val="00317865"/>
    <w:rsid w:val="003178CA"/>
    <w:rsid w:val="00317A1C"/>
    <w:rsid w:val="00317FB1"/>
    <w:rsid w:val="0032054E"/>
    <w:rsid w:val="00320A48"/>
    <w:rsid w:val="00320C55"/>
    <w:rsid w:val="00321258"/>
    <w:rsid w:val="0032138B"/>
    <w:rsid w:val="00321949"/>
    <w:rsid w:val="00321FFA"/>
    <w:rsid w:val="003220A7"/>
    <w:rsid w:val="00322594"/>
    <w:rsid w:val="00323A47"/>
    <w:rsid w:val="00323AAF"/>
    <w:rsid w:val="00323C81"/>
    <w:rsid w:val="00324168"/>
    <w:rsid w:val="0032419D"/>
    <w:rsid w:val="003242C7"/>
    <w:rsid w:val="003244A1"/>
    <w:rsid w:val="003246E1"/>
    <w:rsid w:val="003246FC"/>
    <w:rsid w:val="00325590"/>
    <w:rsid w:val="00325742"/>
    <w:rsid w:val="00325762"/>
    <w:rsid w:val="00325BD1"/>
    <w:rsid w:val="00325BF4"/>
    <w:rsid w:val="00326195"/>
    <w:rsid w:val="00326A51"/>
    <w:rsid w:val="00326A65"/>
    <w:rsid w:val="00326FAF"/>
    <w:rsid w:val="00326FF5"/>
    <w:rsid w:val="0032744B"/>
    <w:rsid w:val="00327554"/>
    <w:rsid w:val="0032771A"/>
    <w:rsid w:val="00327844"/>
    <w:rsid w:val="0032796E"/>
    <w:rsid w:val="0032799F"/>
    <w:rsid w:val="00327BFA"/>
    <w:rsid w:val="00327D7E"/>
    <w:rsid w:val="00330417"/>
    <w:rsid w:val="003306FC"/>
    <w:rsid w:val="00330749"/>
    <w:rsid w:val="00330F77"/>
    <w:rsid w:val="00331292"/>
    <w:rsid w:val="0033191F"/>
    <w:rsid w:val="00331C24"/>
    <w:rsid w:val="00331EFF"/>
    <w:rsid w:val="0033217F"/>
    <w:rsid w:val="00332331"/>
    <w:rsid w:val="0033237A"/>
    <w:rsid w:val="00332601"/>
    <w:rsid w:val="00332667"/>
    <w:rsid w:val="00332772"/>
    <w:rsid w:val="0033290C"/>
    <w:rsid w:val="00332BCF"/>
    <w:rsid w:val="00332F1F"/>
    <w:rsid w:val="00333064"/>
    <w:rsid w:val="00333547"/>
    <w:rsid w:val="003341DD"/>
    <w:rsid w:val="003343F5"/>
    <w:rsid w:val="00334515"/>
    <w:rsid w:val="003347FB"/>
    <w:rsid w:val="003349EA"/>
    <w:rsid w:val="00334D2E"/>
    <w:rsid w:val="0033554D"/>
    <w:rsid w:val="0033571F"/>
    <w:rsid w:val="00335B67"/>
    <w:rsid w:val="003361DF"/>
    <w:rsid w:val="00337209"/>
    <w:rsid w:val="003372D4"/>
    <w:rsid w:val="00337408"/>
    <w:rsid w:val="00337549"/>
    <w:rsid w:val="003377BE"/>
    <w:rsid w:val="003378FA"/>
    <w:rsid w:val="00337E9E"/>
    <w:rsid w:val="003401AF"/>
    <w:rsid w:val="0034068D"/>
    <w:rsid w:val="0034084C"/>
    <w:rsid w:val="00340C21"/>
    <w:rsid w:val="00340C8C"/>
    <w:rsid w:val="003410FE"/>
    <w:rsid w:val="0034133D"/>
    <w:rsid w:val="00341864"/>
    <w:rsid w:val="00341A13"/>
    <w:rsid w:val="00341A4F"/>
    <w:rsid w:val="00341FA9"/>
    <w:rsid w:val="003426AA"/>
    <w:rsid w:val="003428FB"/>
    <w:rsid w:val="00342C28"/>
    <w:rsid w:val="003430E8"/>
    <w:rsid w:val="0034338C"/>
    <w:rsid w:val="003437C5"/>
    <w:rsid w:val="00343A6E"/>
    <w:rsid w:val="00343FD4"/>
    <w:rsid w:val="00344149"/>
    <w:rsid w:val="003441A9"/>
    <w:rsid w:val="003442F3"/>
    <w:rsid w:val="00344384"/>
    <w:rsid w:val="00344430"/>
    <w:rsid w:val="0034476D"/>
    <w:rsid w:val="00344BB9"/>
    <w:rsid w:val="00345517"/>
    <w:rsid w:val="003455EE"/>
    <w:rsid w:val="00345C10"/>
    <w:rsid w:val="00346451"/>
    <w:rsid w:val="003468D0"/>
    <w:rsid w:val="00346A98"/>
    <w:rsid w:val="00346BDE"/>
    <w:rsid w:val="00346D4B"/>
    <w:rsid w:val="00346D9F"/>
    <w:rsid w:val="00346E67"/>
    <w:rsid w:val="00346F18"/>
    <w:rsid w:val="00346FF3"/>
    <w:rsid w:val="00347071"/>
    <w:rsid w:val="003471DE"/>
    <w:rsid w:val="00347853"/>
    <w:rsid w:val="00347A17"/>
    <w:rsid w:val="00347B13"/>
    <w:rsid w:val="00347C19"/>
    <w:rsid w:val="00347D87"/>
    <w:rsid w:val="00350480"/>
    <w:rsid w:val="0035048B"/>
    <w:rsid w:val="00350711"/>
    <w:rsid w:val="003509D9"/>
    <w:rsid w:val="00350CE0"/>
    <w:rsid w:val="00350E5E"/>
    <w:rsid w:val="0035115C"/>
    <w:rsid w:val="00351760"/>
    <w:rsid w:val="003518D6"/>
    <w:rsid w:val="00351FD6"/>
    <w:rsid w:val="00352084"/>
    <w:rsid w:val="0035277E"/>
    <w:rsid w:val="00352BB0"/>
    <w:rsid w:val="00352BB1"/>
    <w:rsid w:val="00353053"/>
    <w:rsid w:val="0035319D"/>
    <w:rsid w:val="003532B0"/>
    <w:rsid w:val="003533CA"/>
    <w:rsid w:val="003534CB"/>
    <w:rsid w:val="0035367A"/>
    <w:rsid w:val="00354518"/>
    <w:rsid w:val="00354545"/>
    <w:rsid w:val="003546C6"/>
    <w:rsid w:val="00354D50"/>
    <w:rsid w:val="00354FB8"/>
    <w:rsid w:val="00355105"/>
    <w:rsid w:val="003553A1"/>
    <w:rsid w:val="0035575F"/>
    <w:rsid w:val="003557A2"/>
    <w:rsid w:val="00355982"/>
    <w:rsid w:val="003567D6"/>
    <w:rsid w:val="00356823"/>
    <w:rsid w:val="00356C75"/>
    <w:rsid w:val="00356E3D"/>
    <w:rsid w:val="003575AA"/>
    <w:rsid w:val="0035775C"/>
    <w:rsid w:val="00357C17"/>
    <w:rsid w:val="00360854"/>
    <w:rsid w:val="003608CB"/>
    <w:rsid w:val="00360CF9"/>
    <w:rsid w:val="00360D32"/>
    <w:rsid w:val="0036115F"/>
    <w:rsid w:val="003612FF"/>
    <w:rsid w:val="00361816"/>
    <w:rsid w:val="00361AFF"/>
    <w:rsid w:val="00361B1E"/>
    <w:rsid w:val="00361B26"/>
    <w:rsid w:val="00361E5F"/>
    <w:rsid w:val="00362389"/>
    <w:rsid w:val="003624C4"/>
    <w:rsid w:val="00362839"/>
    <w:rsid w:val="00362A68"/>
    <w:rsid w:val="003633C9"/>
    <w:rsid w:val="00363503"/>
    <w:rsid w:val="00363632"/>
    <w:rsid w:val="00363701"/>
    <w:rsid w:val="003637FC"/>
    <w:rsid w:val="0036440B"/>
    <w:rsid w:val="00364414"/>
    <w:rsid w:val="0036482F"/>
    <w:rsid w:val="00364890"/>
    <w:rsid w:val="00364EE3"/>
    <w:rsid w:val="0036506C"/>
    <w:rsid w:val="00365397"/>
    <w:rsid w:val="003654B4"/>
    <w:rsid w:val="00365829"/>
    <w:rsid w:val="00365B6C"/>
    <w:rsid w:val="00365CAB"/>
    <w:rsid w:val="00365E6A"/>
    <w:rsid w:val="00365EB3"/>
    <w:rsid w:val="003666A0"/>
    <w:rsid w:val="003667C4"/>
    <w:rsid w:val="003668D9"/>
    <w:rsid w:val="00367065"/>
    <w:rsid w:val="00367495"/>
    <w:rsid w:val="0036794C"/>
    <w:rsid w:val="00367A35"/>
    <w:rsid w:val="00367C49"/>
    <w:rsid w:val="00367F7C"/>
    <w:rsid w:val="00367F97"/>
    <w:rsid w:val="0037012B"/>
    <w:rsid w:val="00370430"/>
    <w:rsid w:val="0037081F"/>
    <w:rsid w:val="003708F8"/>
    <w:rsid w:val="0037114B"/>
    <w:rsid w:val="0037116F"/>
    <w:rsid w:val="00371561"/>
    <w:rsid w:val="003715EC"/>
    <w:rsid w:val="00371998"/>
    <w:rsid w:val="00371D3A"/>
    <w:rsid w:val="00371FFA"/>
    <w:rsid w:val="0037216D"/>
    <w:rsid w:val="0037232D"/>
    <w:rsid w:val="00372505"/>
    <w:rsid w:val="003726B8"/>
    <w:rsid w:val="003727DA"/>
    <w:rsid w:val="00373170"/>
    <w:rsid w:val="00373B32"/>
    <w:rsid w:val="00374A8B"/>
    <w:rsid w:val="00374F49"/>
    <w:rsid w:val="003755A6"/>
    <w:rsid w:val="00375629"/>
    <w:rsid w:val="00375632"/>
    <w:rsid w:val="00375707"/>
    <w:rsid w:val="00375872"/>
    <w:rsid w:val="00376029"/>
    <w:rsid w:val="003760DD"/>
    <w:rsid w:val="00376123"/>
    <w:rsid w:val="0037640B"/>
    <w:rsid w:val="003765B3"/>
    <w:rsid w:val="0037676D"/>
    <w:rsid w:val="00376A26"/>
    <w:rsid w:val="00376A67"/>
    <w:rsid w:val="00376FA8"/>
    <w:rsid w:val="0037742E"/>
    <w:rsid w:val="00377F9D"/>
    <w:rsid w:val="00380463"/>
    <w:rsid w:val="003807EE"/>
    <w:rsid w:val="0038099F"/>
    <w:rsid w:val="003809E1"/>
    <w:rsid w:val="00380C1C"/>
    <w:rsid w:val="00380E22"/>
    <w:rsid w:val="0038105E"/>
    <w:rsid w:val="0038128B"/>
    <w:rsid w:val="0038141B"/>
    <w:rsid w:val="0038151E"/>
    <w:rsid w:val="003816E2"/>
    <w:rsid w:val="003817A4"/>
    <w:rsid w:val="003817DE"/>
    <w:rsid w:val="00381D2F"/>
    <w:rsid w:val="00381F11"/>
    <w:rsid w:val="00382089"/>
    <w:rsid w:val="003822C5"/>
    <w:rsid w:val="003826B9"/>
    <w:rsid w:val="0038270F"/>
    <w:rsid w:val="00383514"/>
    <w:rsid w:val="00383B6D"/>
    <w:rsid w:val="00383D52"/>
    <w:rsid w:val="00383E36"/>
    <w:rsid w:val="0038465F"/>
    <w:rsid w:val="00384ABA"/>
    <w:rsid w:val="00385AC6"/>
    <w:rsid w:val="00385C2F"/>
    <w:rsid w:val="00385FD8"/>
    <w:rsid w:val="00386062"/>
    <w:rsid w:val="003860AA"/>
    <w:rsid w:val="00386176"/>
    <w:rsid w:val="00386411"/>
    <w:rsid w:val="00386457"/>
    <w:rsid w:val="00386D3B"/>
    <w:rsid w:val="00387043"/>
    <w:rsid w:val="003871E4"/>
    <w:rsid w:val="00387320"/>
    <w:rsid w:val="003873B7"/>
    <w:rsid w:val="0038787C"/>
    <w:rsid w:val="00387E45"/>
    <w:rsid w:val="00387E8A"/>
    <w:rsid w:val="00387F81"/>
    <w:rsid w:val="003904F0"/>
    <w:rsid w:val="003908F9"/>
    <w:rsid w:val="00390D0A"/>
    <w:rsid w:val="00390F0A"/>
    <w:rsid w:val="00390F69"/>
    <w:rsid w:val="00391265"/>
    <w:rsid w:val="00391327"/>
    <w:rsid w:val="0039158F"/>
    <w:rsid w:val="0039175C"/>
    <w:rsid w:val="00391842"/>
    <w:rsid w:val="0039187C"/>
    <w:rsid w:val="003918DD"/>
    <w:rsid w:val="003918E5"/>
    <w:rsid w:val="00391DBB"/>
    <w:rsid w:val="00391DEE"/>
    <w:rsid w:val="0039264B"/>
    <w:rsid w:val="00392FB5"/>
    <w:rsid w:val="0039317A"/>
    <w:rsid w:val="00393772"/>
    <w:rsid w:val="00393A2B"/>
    <w:rsid w:val="00393B65"/>
    <w:rsid w:val="00393D2B"/>
    <w:rsid w:val="00393DFD"/>
    <w:rsid w:val="00394065"/>
    <w:rsid w:val="0039436B"/>
    <w:rsid w:val="003943F9"/>
    <w:rsid w:val="003943FB"/>
    <w:rsid w:val="0039478C"/>
    <w:rsid w:val="00394B4F"/>
    <w:rsid w:val="00394DE8"/>
    <w:rsid w:val="0039530E"/>
    <w:rsid w:val="0039566C"/>
    <w:rsid w:val="00395A48"/>
    <w:rsid w:val="00395CB6"/>
    <w:rsid w:val="00395D67"/>
    <w:rsid w:val="003960D5"/>
    <w:rsid w:val="0039654E"/>
    <w:rsid w:val="00396AAD"/>
    <w:rsid w:val="003971F3"/>
    <w:rsid w:val="00397758"/>
    <w:rsid w:val="00397BCE"/>
    <w:rsid w:val="00397E27"/>
    <w:rsid w:val="003A00C7"/>
    <w:rsid w:val="003A0122"/>
    <w:rsid w:val="003A051E"/>
    <w:rsid w:val="003A087B"/>
    <w:rsid w:val="003A099B"/>
    <w:rsid w:val="003A099F"/>
    <w:rsid w:val="003A09AA"/>
    <w:rsid w:val="003A0BD9"/>
    <w:rsid w:val="003A0DD8"/>
    <w:rsid w:val="003A0ECF"/>
    <w:rsid w:val="003A0F1E"/>
    <w:rsid w:val="003A0F46"/>
    <w:rsid w:val="003A0FFB"/>
    <w:rsid w:val="003A10AB"/>
    <w:rsid w:val="003A10F4"/>
    <w:rsid w:val="003A21B0"/>
    <w:rsid w:val="003A22C4"/>
    <w:rsid w:val="003A2319"/>
    <w:rsid w:val="003A2461"/>
    <w:rsid w:val="003A270A"/>
    <w:rsid w:val="003A286B"/>
    <w:rsid w:val="003A2B1F"/>
    <w:rsid w:val="003A2EFB"/>
    <w:rsid w:val="003A2FD4"/>
    <w:rsid w:val="003A3087"/>
    <w:rsid w:val="003A342B"/>
    <w:rsid w:val="003A3449"/>
    <w:rsid w:val="003A3587"/>
    <w:rsid w:val="003A3938"/>
    <w:rsid w:val="003A3DE2"/>
    <w:rsid w:val="003A4246"/>
    <w:rsid w:val="003A42C9"/>
    <w:rsid w:val="003A4469"/>
    <w:rsid w:val="003A4670"/>
    <w:rsid w:val="003A4A4E"/>
    <w:rsid w:val="003A4D3C"/>
    <w:rsid w:val="003A4E45"/>
    <w:rsid w:val="003A50CE"/>
    <w:rsid w:val="003A58AB"/>
    <w:rsid w:val="003A5C38"/>
    <w:rsid w:val="003A5FEA"/>
    <w:rsid w:val="003A6356"/>
    <w:rsid w:val="003A649F"/>
    <w:rsid w:val="003A674A"/>
    <w:rsid w:val="003A6FDE"/>
    <w:rsid w:val="003A7FC8"/>
    <w:rsid w:val="003B024F"/>
    <w:rsid w:val="003B0276"/>
    <w:rsid w:val="003B10CA"/>
    <w:rsid w:val="003B12DF"/>
    <w:rsid w:val="003B1373"/>
    <w:rsid w:val="003B13AB"/>
    <w:rsid w:val="003B16AD"/>
    <w:rsid w:val="003B1C92"/>
    <w:rsid w:val="003B234D"/>
    <w:rsid w:val="003B23BC"/>
    <w:rsid w:val="003B277C"/>
    <w:rsid w:val="003B2B70"/>
    <w:rsid w:val="003B2BDA"/>
    <w:rsid w:val="003B2D5F"/>
    <w:rsid w:val="003B2F69"/>
    <w:rsid w:val="003B2FBF"/>
    <w:rsid w:val="003B348C"/>
    <w:rsid w:val="003B35AA"/>
    <w:rsid w:val="003B3857"/>
    <w:rsid w:val="003B387E"/>
    <w:rsid w:val="003B398C"/>
    <w:rsid w:val="003B3BCE"/>
    <w:rsid w:val="003B3CF7"/>
    <w:rsid w:val="003B3EC0"/>
    <w:rsid w:val="003B42C3"/>
    <w:rsid w:val="003B44B2"/>
    <w:rsid w:val="003B48B5"/>
    <w:rsid w:val="003B4A8F"/>
    <w:rsid w:val="003B4B7A"/>
    <w:rsid w:val="003B4D0D"/>
    <w:rsid w:val="003B4D58"/>
    <w:rsid w:val="003B4E88"/>
    <w:rsid w:val="003B50CB"/>
    <w:rsid w:val="003B5534"/>
    <w:rsid w:val="003B560C"/>
    <w:rsid w:val="003B56A0"/>
    <w:rsid w:val="003B60BB"/>
    <w:rsid w:val="003B64D9"/>
    <w:rsid w:val="003B6529"/>
    <w:rsid w:val="003B6599"/>
    <w:rsid w:val="003B6C59"/>
    <w:rsid w:val="003B6DC9"/>
    <w:rsid w:val="003B6FC8"/>
    <w:rsid w:val="003B723E"/>
    <w:rsid w:val="003B7325"/>
    <w:rsid w:val="003B7425"/>
    <w:rsid w:val="003B7431"/>
    <w:rsid w:val="003B7C6F"/>
    <w:rsid w:val="003C0DBD"/>
    <w:rsid w:val="003C1058"/>
    <w:rsid w:val="003C1433"/>
    <w:rsid w:val="003C18AE"/>
    <w:rsid w:val="003C19CE"/>
    <w:rsid w:val="003C1AAB"/>
    <w:rsid w:val="003C1C6A"/>
    <w:rsid w:val="003C1C86"/>
    <w:rsid w:val="003C208F"/>
    <w:rsid w:val="003C2CDB"/>
    <w:rsid w:val="003C301F"/>
    <w:rsid w:val="003C314B"/>
    <w:rsid w:val="003C36B5"/>
    <w:rsid w:val="003C3975"/>
    <w:rsid w:val="003C3A50"/>
    <w:rsid w:val="003C3DAB"/>
    <w:rsid w:val="003C41A0"/>
    <w:rsid w:val="003C42F9"/>
    <w:rsid w:val="003C4313"/>
    <w:rsid w:val="003C43A9"/>
    <w:rsid w:val="003C46E2"/>
    <w:rsid w:val="003C4A75"/>
    <w:rsid w:val="003C4F71"/>
    <w:rsid w:val="003C4FCB"/>
    <w:rsid w:val="003C520B"/>
    <w:rsid w:val="003C5339"/>
    <w:rsid w:val="003C5C8A"/>
    <w:rsid w:val="003C63A9"/>
    <w:rsid w:val="003C64CC"/>
    <w:rsid w:val="003C66D0"/>
    <w:rsid w:val="003C6CA1"/>
    <w:rsid w:val="003C6D14"/>
    <w:rsid w:val="003C6D86"/>
    <w:rsid w:val="003C705C"/>
    <w:rsid w:val="003C72A6"/>
    <w:rsid w:val="003C73CD"/>
    <w:rsid w:val="003C7537"/>
    <w:rsid w:val="003C7A81"/>
    <w:rsid w:val="003C7B58"/>
    <w:rsid w:val="003C7C90"/>
    <w:rsid w:val="003D013E"/>
    <w:rsid w:val="003D015C"/>
    <w:rsid w:val="003D04E5"/>
    <w:rsid w:val="003D0546"/>
    <w:rsid w:val="003D08FC"/>
    <w:rsid w:val="003D0A41"/>
    <w:rsid w:val="003D0E89"/>
    <w:rsid w:val="003D1166"/>
    <w:rsid w:val="003D1243"/>
    <w:rsid w:val="003D13CE"/>
    <w:rsid w:val="003D159F"/>
    <w:rsid w:val="003D1B92"/>
    <w:rsid w:val="003D1C8F"/>
    <w:rsid w:val="003D1CBA"/>
    <w:rsid w:val="003D2275"/>
    <w:rsid w:val="003D293C"/>
    <w:rsid w:val="003D2B1A"/>
    <w:rsid w:val="003D2E3C"/>
    <w:rsid w:val="003D300F"/>
    <w:rsid w:val="003D352C"/>
    <w:rsid w:val="003D3782"/>
    <w:rsid w:val="003D3A43"/>
    <w:rsid w:val="003D3AE8"/>
    <w:rsid w:val="003D3EF0"/>
    <w:rsid w:val="003D4265"/>
    <w:rsid w:val="003D43CF"/>
    <w:rsid w:val="003D4486"/>
    <w:rsid w:val="003D4536"/>
    <w:rsid w:val="003D4548"/>
    <w:rsid w:val="003D4730"/>
    <w:rsid w:val="003D48CB"/>
    <w:rsid w:val="003D4AAA"/>
    <w:rsid w:val="003D4FC1"/>
    <w:rsid w:val="003D513E"/>
    <w:rsid w:val="003D5484"/>
    <w:rsid w:val="003D5486"/>
    <w:rsid w:val="003D5873"/>
    <w:rsid w:val="003D5FD6"/>
    <w:rsid w:val="003D6068"/>
    <w:rsid w:val="003D661C"/>
    <w:rsid w:val="003D6955"/>
    <w:rsid w:val="003D6A6C"/>
    <w:rsid w:val="003D6C68"/>
    <w:rsid w:val="003D715F"/>
    <w:rsid w:val="003D72C8"/>
    <w:rsid w:val="003D7D05"/>
    <w:rsid w:val="003D7E76"/>
    <w:rsid w:val="003E0386"/>
    <w:rsid w:val="003E0730"/>
    <w:rsid w:val="003E07EC"/>
    <w:rsid w:val="003E08C7"/>
    <w:rsid w:val="003E13DF"/>
    <w:rsid w:val="003E1688"/>
    <w:rsid w:val="003E172C"/>
    <w:rsid w:val="003E17F1"/>
    <w:rsid w:val="003E1887"/>
    <w:rsid w:val="003E19A4"/>
    <w:rsid w:val="003E2D9D"/>
    <w:rsid w:val="003E2EDA"/>
    <w:rsid w:val="003E33FB"/>
    <w:rsid w:val="003E354D"/>
    <w:rsid w:val="003E37F5"/>
    <w:rsid w:val="003E39FC"/>
    <w:rsid w:val="003E3D4C"/>
    <w:rsid w:val="003E3D8F"/>
    <w:rsid w:val="003E4C21"/>
    <w:rsid w:val="003E58D8"/>
    <w:rsid w:val="003E5A2C"/>
    <w:rsid w:val="003E5A9F"/>
    <w:rsid w:val="003E5AF7"/>
    <w:rsid w:val="003E5BC3"/>
    <w:rsid w:val="003E5C4D"/>
    <w:rsid w:val="003E63C8"/>
    <w:rsid w:val="003E671B"/>
    <w:rsid w:val="003E6B02"/>
    <w:rsid w:val="003E7363"/>
    <w:rsid w:val="003E736B"/>
    <w:rsid w:val="003E739C"/>
    <w:rsid w:val="003E746D"/>
    <w:rsid w:val="003E782F"/>
    <w:rsid w:val="003E7DBB"/>
    <w:rsid w:val="003E7DDE"/>
    <w:rsid w:val="003E7E3F"/>
    <w:rsid w:val="003F01AE"/>
    <w:rsid w:val="003F0736"/>
    <w:rsid w:val="003F0885"/>
    <w:rsid w:val="003F0D92"/>
    <w:rsid w:val="003F0E1A"/>
    <w:rsid w:val="003F0E72"/>
    <w:rsid w:val="003F0F4D"/>
    <w:rsid w:val="003F1DB8"/>
    <w:rsid w:val="003F1E22"/>
    <w:rsid w:val="003F1E84"/>
    <w:rsid w:val="003F265C"/>
    <w:rsid w:val="003F2C84"/>
    <w:rsid w:val="003F2E5B"/>
    <w:rsid w:val="003F2E99"/>
    <w:rsid w:val="003F3021"/>
    <w:rsid w:val="003F3419"/>
    <w:rsid w:val="003F376E"/>
    <w:rsid w:val="003F3BF1"/>
    <w:rsid w:val="003F3F0C"/>
    <w:rsid w:val="003F42D6"/>
    <w:rsid w:val="003F493C"/>
    <w:rsid w:val="003F4CA0"/>
    <w:rsid w:val="003F4CB5"/>
    <w:rsid w:val="003F4D1B"/>
    <w:rsid w:val="003F4D3E"/>
    <w:rsid w:val="003F4F77"/>
    <w:rsid w:val="003F551E"/>
    <w:rsid w:val="003F56DC"/>
    <w:rsid w:val="003F57D4"/>
    <w:rsid w:val="003F5922"/>
    <w:rsid w:val="003F5CF9"/>
    <w:rsid w:val="003F5D0B"/>
    <w:rsid w:val="003F5D1D"/>
    <w:rsid w:val="003F6365"/>
    <w:rsid w:val="003F64A2"/>
    <w:rsid w:val="003F6745"/>
    <w:rsid w:val="003F6A54"/>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60A"/>
    <w:rsid w:val="004028A9"/>
    <w:rsid w:val="00402C98"/>
    <w:rsid w:val="004030CE"/>
    <w:rsid w:val="004035DC"/>
    <w:rsid w:val="00403A96"/>
    <w:rsid w:val="00403AFD"/>
    <w:rsid w:val="00403EA7"/>
    <w:rsid w:val="004040A9"/>
    <w:rsid w:val="00404561"/>
    <w:rsid w:val="00404630"/>
    <w:rsid w:val="004047FF"/>
    <w:rsid w:val="00404C2C"/>
    <w:rsid w:val="00405228"/>
    <w:rsid w:val="0040549D"/>
    <w:rsid w:val="0040578C"/>
    <w:rsid w:val="00405938"/>
    <w:rsid w:val="004059B7"/>
    <w:rsid w:val="00405B74"/>
    <w:rsid w:val="00405C7F"/>
    <w:rsid w:val="00405E4E"/>
    <w:rsid w:val="00406179"/>
    <w:rsid w:val="004062E1"/>
    <w:rsid w:val="00406696"/>
    <w:rsid w:val="0040698A"/>
    <w:rsid w:val="00406CD8"/>
    <w:rsid w:val="00407198"/>
    <w:rsid w:val="00407364"/>
    <w:rsid w:val="00407B06"/>
    <w:rsid w:val="00407C9D"/>
    <w:rsid w:val="00407FDF"/>
    <w:rsid w:val="004100A9"/>
    <w:rsid w:val="004101DA"/>
    <w:rsid w:val="00410481"/>
    <w:rsid w:val="00410511"/>
    <w:rsid w:val="0041059D"/>
    <w:rsid w:val="00410788"/>
    <w:rsid w:val="00410B9F"/>
    <w:rsid w:val="00410BD0"/>
    <w:rsid w:val="00410C35"/>
    <w:rsid w:val="00410E1F"/>
    <w:rsid w:val="00411503"/>
    <w:rsid w:val="00411874"/>
    <w:rsid w:val="00411E93"/>
    <w:rsid w:val="00411EF6"/>
    <w:rsid w:val="0041251F"/>
    <w:rsid w:val="00412791"/>
    <w:rsid w:val="004128F7"/>
    <w:rsid w:val="00412B61"/>
    <w:rsid w:val="004130BB"/>
    <w:rsid w:val="00413CDA"/>
    <w:rsid w:val="004141A4"/>
    <w:rsid w:val="00414361"/>
    <w:rsid w:val="00414421"/>
    <w:rsid w:val="00414CD5"/>
    <w:rsid w:val="00415245"/>
    <w:rsid w:val="0041553F"/>
    <w:rsid w:val="00415545"/>
    <w:rsid w:val="00415714"/>
    <w:rsid w:val="004158F8"/>
    <w:rsid w:val="00416094"/>
    <w:rsid w:val="00416123"/>
    <w:rsid w:val="00416908"/>
    <w:rsid w:val="00416AB1"/>
    <w:rsid w:val="00416DEB"/>
    <w:rsid w:val="0041733C"/>
    <w:rsid w:val="004173AB"/>
    <w:rsid w:val="004173DE"/>
    <w:rsid w:val="004174C7"/>
    <w:rsid w:val="004174E8"/>
    <w:rsid w:val="00417860"/>
    <w:rsid w:val="00417996"/>
    <w:rsid w:val="00417CAC"/>
    <w:rsid w:val="004200A4"/>
    <w:rsid w:val="0042022F"/>
    <w:rsid w:val="004207EC"/>
    <w:rsid w:val="004208D1"/>
    <w:rsid w:val="00420BA7"/>
    <w:rsid w:val="0042101B"/>
    <w:rsid w:val="00421524"/>
    <w:rsid w:val="004216BB"/>
    <w:rsid w:val="00421800"/>
    <w:rsid w:val="0042197B"/>
    <w:rsid w:val="00421A98"/>
    <w:rsid w:val="004221DA"/>
    <w:rsid w:val="00422563"/>
    <w:rsid w:val="004225A8"/>
    <w:rsid w:val="00422655"/>
    <w:rsid w:val="00422E43"/>
    <w:rsid w:val="004231FC"/>
    <w:rsid w:val="004232D0"/>
    <w:rsid w:val="004233B6"/>
    <w:rsid w:val="00423745"/>
    <w:rsid w:val="00423C95"/>
    <w:rsid w:val="00423E62"/>
    <w:rsid w:val="00424057"/>
    <w:rsid w:val="004243F4"/>
    <w:rsid w:val="00424842"/>
    <w:rsid w:val="004249EC"/>
    <w:rsid w:val="00424BB9"/>
    <w:rsid w:val="00424F6C"/>
    <w:rsid w:val="00425000"/>
    <w:rsid w:val="00425044"/>
    <w:rsid w:val="00425166"/>
    <w:rsid w:val="004254C1"/>
    <w:rsid w:val="004256F2"/>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89C"/>
    <w:rsid w:val="00430D21"/>
    <w:rsid w:val="00430F58"/>
    <w:rsid w:val="004310DC"/>
    <w:rsid w:val="00431129"/>
    <w:rsid w:val="004312E5"/>
    <w:rsid w:val="0043153F"/>
    <w:rsid w:val="00431689"/>
    <w:rsid w:val="004316B7"/>
    <w:rsid w:val="00431798"/>
    <w:rsid w:val="00431DDF"/>
    <w:rsid w:val="00431FC5"/>
    <w:rsid w:val="00432455"/>
    <w:rsid w:val="004327D4"/>
    <w:rsid w:val="0043284D"/>
    <w:rsid w:val="004328F7"/>
    <w:rsid w:val="00432971"/>
    <w:rsid w:val="00432AE0"/>
    <w:rsid w:val="00432D21"/>
    <w:rsid w:val="00432F21"/>
    <w:rsid w:val="00433A22"/>
    <w:rsid w:val="004340CC"/>
    <w:rsid w:val="004340F5"/>
    <w:rsid w:val="004343FF"/>
    <w:rsid w:val="004345CF"/>
    <w:rsid w:val="00434782"/>
    <w:rsid w:val="004347E4"/>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6A1D"/>
    <w:rsid w:val="00437122"/>
    <w:rsid w:val="0043729D"/>
    <w:rsid w:val="00437478"/>
    <w:rsid w:val="0043754F"/>
    <w:rsid w:val="0043785F"/>
    <w:rsid w:val="004379EA"/>
    <w:rsid w:val="00437A10"/>
    <w:rsid w:val="00437CF8"/>
    <w:rsid w:val="00437D6C"/>
    <w:rsid w:val="00437EE6"/>
    <w:rsid w:val="00440361"/>
    <w:rsid w:val="004405CB"/>
    <w:rsid w:val="004405D4"/>
    <w:rsid w:val="00440778"/>
    <w:rsid w:val="0044096D"/>
    <w:rsid w:val="00441324"/>
    <w:rsid w:val="00441633"/>
    <w:rsid w:val="004416F6"/>
    <w:rsid w:val="00441817"/>
    <w:rsid w:val="00441A06"/>
    <w:rsid w:val="00441A74"/>
    <w:rsid w:val="00441D9E"/>
    <w:rsid w:val="0044268D"/>
    <w:rsid w:val="004428C7"/>
    <w:rsid w:val="00442AAE"/>
    <w:rsid w:val="00442B97"/>
    <w:rsid w:val="00442E0F"/>
    <w:rsid w:val="0044313B"/>
    <w:rsid w:val="0044330C"/>
    <w:rsid w:val="00443356"/>
    <w:rsid w:val="00443B32"/>
    <w:rsid w:val="00443CD6"/>
    <w:rsid w:val="00443CFC"/>
    <w:rsid w:val="00443F98"/>
    <w:rsid w:val="0044406B"/>
    <w:rsid w:val="00444262"/>
    <w:rsid w:val="0044450B"/>
    <w:rsid w:val="004449F9"/>
    <w:rsid w:val="00444B40"/>
    <w:rsid w:val="0044567A"/>
    <w:rsid w:val="004456A4"/>
    <w:rsid w:val="00445846"/>
    <w:rsid w:val="004458A6"/>
    <w:rsid w:val="004461D8"/>
    <w:rsid w:val="0044651C"/>
    <w:rsid w:val="00446545"/>
    <w:rsid w:val="0044684B"/>
    <w:rsid w:val="004468E9"/>
    <w:rsid w:val="0044718C"/>
    <w:rsid w:val="0044741C"/>
    <w:rsid w:val="004474E5"/>
    <w:rsid w:val="00447601"/>
    <w:rsid w:val="00447B68"/>
    <w:rsid w:val="00450176"/>
    <w:rsid w:val="0045043F"/>
    <w:rsid w:val="0045048D"/>
    <w:rsid w:val="00450542"/>
    <w:rsid w:val="00450614"/>
    <w:rsid w:val="00450EA8"/>
    <w:rsid w:val="00451147"/>
    <w:rsid w:val="00451638"/>
    <w:rsid w:val="00451927"/>
    <w:rsid w:val="004519FB"/>
    <w:rsid w:val="00451A9C"/>
    <w:rsid w:val="00452041"/>
    <w:rsid w:val="00452209"/>
    <w:rsid w:val="00452316"/>
    <w:rsid w:val="00452A00"/>
    <w:rsid w:val="00452CE2"/>
    <w:rsid w:val="004531C6"/>
    <w:rsid w:val="00453252"/>
    <w:rsid w:val="00453306"/>
    <w:rsid w:val="004537F5"/>
    <w:rsid w:val="00453C0B"/>
    <w:rsid w:val="004542D3"/>
    <w:rsid w:val="004544FD"/>
    <w:rsid w:val="0045470F"/>
    <w:rsid w:val="00454833"/>
    <w:rsid w:val="004548D6"/>
    <w:rsid w:val="00454A22"/>
    <w:rsid w:val="00454C71"/>
    <w:rsid w:val="00454D42"/>
    <w:rsid w:val="00454F9E"/>
    <w:rsid w:val="00455814"/>
    <w:rsid w:val="004558F4"/>
    <w:rsid w:val="004559B7"/>
    <w:rsid w:val="004559CD"/>
    <w:rsid w:val="00455D96"/>
    <w:rsid w:val="00455FC1"/>
    <w:rsid w:val="00456853"/>
    <w:rsid w:val="00456BA3"/>
    <w:rsid w:val="00456C32"/>
    <w:rsid w:val="00456D14"/>
    <w:rsid w:val="0045766D"/>
    <w:rsid w:val="00457699"/>
    <w:rsid w:val="00457A7A"/>
    <w:rsid w:val="004601C7"/>
    <w:rsid w:val="004602C4"/>
    <w:rsid w:val="0046035C"/>
    <w:rsid w:val="00460556"/>
    <w:rsid w:val="00460997"/>
    <w:rsid w:val="00460B11"/>
    <w:rsid w:val="004611C8"/>
    <w:rsid w:val="00461356"/>
    <w:rsid w:val="0046178E"/>
    <w:rsid w:val="0046188F"/>
    <w:rsid w:val="004618F0"/>
    <w:rsid w:val="00461A3C"/>
    <w:rsid w:val="00461B9A"/>
    <w:rsid w:val="00461CF4"/>
    <w:rsid w:val="00461D9D"/>
    <w:rsid w:val="00461EA3"/>
    <w:rsid w:val="00461FD2"/>
    <w:rsid w:val="0046255E"/>
    <w:rsid w:val="00462BDA"/>
    <w:rsid w:val="00462F5C"/>
    <w:rsid w:val="004632DB"/>
    <w:rsid w:val="00463717"/>
    <w:rsid w:val="00463740"/>
    <w:rsid w:val="00463946"/>
    <w:rsid w:val="00463AFD"/>
    <w:rsid w:val="00463FFA"/>
    <w:rsid w:val="004641F2"/>
    <w:rsid w:val="0046453A"/>
    <w:rsid w:val="00464554"/>
    <w:rsid w:val="00464642"/>
    <w:rsid w:val="004647FC"/>
    <w:rsid w:val="00464D57"/>
    <w:rsid w:val="00464FAA"/>
    <w:rsid w:val="00465766"/>
    <w:rsid w:val="00465F0A"/>
    <w:rsid w:val="00466492"/>
    <w:rsid w:val="004666B2"/>
    <w:rsid w:val="00466786"/>
    <w:rsid w:val="0046691F"/>
    <w:rsid w:val="00467039"/>
    <w:rsid w:val="00467A8B"/>
    <w:rsid w:val="00467AB5"/>
    <w:rsid w:val="00467AFF"/>
    <w:rsid w:val="00470957"/>
    <w:rsid w:val="00470958"/>
    <w:rsid w:val="00470C44"/>
    <w:rsid w:val="00471055"/>
    <w:rsid w:val="0047196B"/>
    <w:rsid w:val="00471BCF"/>
    <w:rsid w:val="00471F99"/>
    <w:rsid w:val="00472327"/>
    <w:rsid w:val="00472AE3"/>
    <w:rsid w:val="00472E74"/>
    <w:rsid w:val="00472EA6"/>
    <w:rsid w:val="004730D0"/>
    <w:rsid w:val="00473370"/>
    <w:rsid w:val="00473891"/>
    <w:rsid w:val="00473A08"/>
    <w:rsid w:val="00473CBF"/>
    <w:rsid w:val="004743EA"/>
    <w:rsid w:val="00474694"/>
    <w:rsid w:val="00474979"/>
    <w:rsid w:val="00474CE2"/>
    <w:rsid w:val="00475023"/>
    <w:rsid w:val="0047536C"/>
    <w:rsid w:val="0047546B"/>
    <w:rsid w:val="0047562B"/>
    <w:rsid w:val="00475B8D"/>
    <w:rsid w:val="00475CF3"/>
    <w:rsid w:val="004760BF"/>
    <w:rsid w:val="00476599"/>
    <w:rsid w:val="00477611"/>
    <w:rsid w:val="004776C5"/>
    <w:rsid w:val="004778B2"/>
    <w:rsid w:val="00477E1B"/>
    <w:rsid w:val="00477FDC"/>
    <w:rsid w:val="00480726"/>
    <w:rsid w:val="00480795"/>
    <w:rsid w:val="00480953"/>
    <w:rsid w:val="00480A00"/>
    <w:rsid w:val="00480E63"/>
    <w:rsid w:val="00481562"/>
    <w:rsid w:val="00481A76"/>
    <w:rsid w:val="00481D24"/>
    <w:rsid w:val="004826C7"/>
    <w:rsid w:val="004833B7"/>
    <w:rsid w:val="004833CC"/>
    <w:rsid w:val="004834B6"/>
    <w:rsid w:val="00483533"/>
    <w:rsid w:val="00483680"/>
    <w:rsid w:val="00483D8E"/>
    <w:rsid w:val="0048430D"/>
    <w:rsid w:val="00484428"/>
    <w:rsid w:val="00484B74"/>
    <w:rsid w:val="00485046"/>
    <w:rsid w:val="004850D8"/>
    <w:rsid w:val="00485373"/>
    <w:rsid w:val="0048553F"/>
    <w:rsid w:val="00485566"/>
    <w:rsid w:val="00485795"/>
    <w:rsid w:val="00485A25"/>
    <w:rsid w:val="00485AA9"/>
    <w:rsid w:val="00485B60"/>
    <w:rsid w:val="00485B9E"/>
    <w:rsid w:val="00486042"/>
    <w:rsid w:val="004860E7"/>
    <w:rsid w:val="004863AE"/>
    <w:rsid w:val="00486828"/>
    <w:rsid w:val="00486858"/>
    <w:rsid w:val="00486BBB"/>
    <w:rsid w:val="00486F48"/>
    <w:rsid w:val="00486FF4"/>
    <w:rsid w:val="004872ED"/>
    <w:rsid w:val="004874E5"/>
    <w:rsid w:val="00487507"/>
    <w:rsid w:val="0048759C"/>
    <w:rsid w:val="00487CFB"/>
    <w:rsid w:val="00487FFB"/>
    <w:rsid w:val="00490150"/>
    <w:rsid w:val="004902B6"/>
    <w:rsid w:val="00490AA3"/>
    <w:rsid w:val="00490FEE"/>
    <w:rsid w:val="00491266"/>
    <w:rsid w:val="00491730"/>
    <w:rsid w:val="00491799"/>
    <w:rsid w:val="004919E9"/>
    <w:rsid w:val="00491B93"/>
    <w:rsid w:val="0049208A"/>
    <w:rsid w:val="004929EC"/>
    <w:rsid w:val="004933D4"/>
    <w:rsid w:val="00493726"/>
    <w:rsid w:val="00493C92"/>
    <w:rsid w:val="00494025"/>
    <w:rsid w:val="004942BE"/>
    <w:rsid w:val="0049469F"/>
    <w:rsid w:val="004948FE"/>
    <w:rsid w:val="00494C2B"/>
    <w:rsid w:val="00494C2F"/>
    <w:rsid w:val="00494E3E"/>
    <w:rsid w:val="00494FA0"/>
    <w:rsid w:val="004950CF"/>
    <w:rsid w:val="004950F6"/>
    <w:rsid w:val="004951EB"/>
    <w:rsid w:val="00495841"/>
    <w:rsid w:val="00495ADE"/>
    <w:rsid w:val="00496393"/>
    <w:rsid w:val="00496626"/>
    <w:rsid w:val="00496763"/>
    <w:rsid w:val="00496B54"/>
    <w:rsid w:val="00496C12"/>
    <w:rsid w:val="00496D1E"/>
    <w:rsid w:val="00496F11"/>
    <w:rsid w:val="004975D6"/>
    <w:rsid w:val="00497D86"/>
    <w:rsid w:val="00497EDD"/>
    <w:rsid w:val="004A0754"/>
    <w:rsid w:val="004A0774"/>
    <w:rsid w:val="004A0CC0"/>
    <w:rsid w:val="004A0FAC"/>
    <w:rsid w:val="004A1201"/>
    <w:rsid w:val="004A146C"/>
    <w:rsid w:val="004A16FC"/>
    <w:rsid w:val="004A1A26"/>
    <w:rsid w:val="004A1D0B"/>
    <w:rsid w:val="004A1F05"/>
    <w:rsid w:val="004A1FC5"/>
    <w:rsid w:val="004A21E9"/>
    <w:rsid w:val="004A2530"/>
    <w:rsid w:val="004A2AC1"/>
    <w:rsid w:val="004A2BB2"/>
    <w:rsid w:val="004A2C32"/>
    <w:rsid w:val="004A30F0"/>
    <w:rsid w:val="004A311F"/>
    <w:rsid w:val="004A338B"/>
    <w:rsid w:val="004A35F1"/>
    <w:rsid w:val="004A396A"/>
    <w:rsid w:val="004A3D77"/>
    <w:rsid w:val="004A40A8"/>
    <w:rsid w:val="004A40BF"/>
    <w:rsid w:val="004A4227"/>
    <w:rsid w:val="004A4904"/>
    <w:rsid w:val="004A496B"/>
    <w:rsid w:val="004A4BF6"/>
    <w:rsid w:val="004A4D29"/>
    <w:rsid w:val="004A5073"/>
    <w:rsid w:val="004A52F3"/>
    <w:rsid w:val="004A5361"/>
    <w:rsid w:val="004A5DA3"/>
    <w:rsid w:val="004A5ED2"/>
    <w:rsid w:val="004A5F24"/>
    <w:rsid w:val="004A60A7"/>
    <w:rsid w:val="004A627A"/>
    <w:rsid w:val="004A63D3"/>
    <w:rsid w:val="004A6795"/>
    <w:rsid w:val="004A6999"/>
    <w:rsid w:val="004A69D0"/>
    <w:rsid w:val="004A6C02"/>
    <w:rsid w:val="004A74F2"/>
    <w:rsid w:val="004A76FF"/>
    <w:rsid w:val="004A792D"/>
    <w:rsid w:val="004A7C9F"/>
    <w:rsid w:val="004B017C"/>
    <w:rsid w:val="004B0294"/>
    <w:rsid w:val="004B05E2"/>
    <w:rsid w:val="004B082D"/>
    <w:rsid w:val="004B100A"/>
    <w:rsid w:val="004B19AF"/>
    <w:rsid w:val="004B1F99"/>
    <w:rsid w:val="004B2360"/>
    <w:rsid w:val="004B23BB"/>
    <w:rsid w:val="004B2418"/>
    <w:rsid w:val="004B26B2"/>
    <w:rsid w:val="004B26F0"/>
    <w:rsid w:val="004B28FD"/>
    <w:rsid w:val="004B29BB"/>
    <w:rsid w:val="004B2B24"/>
    <w:rsid w:val="004B2B3F"/>
    <w:rsid w:val="004B2F3B"/>
    <w:rsid w:val="004B34C3"/>
    <w:rsid w:val="004B3545"/>
    <w:rsid w:val="004B3CC7"/>
    <w:rsid w:val="004B3E9E"/>
    <w:rsid w:val="004B3EF2"/>
    <w:rsid w:val="004B42E0"/>
    <w:rsid w:val="004B4307"/>
    <w:rsid w:val="004B47B0"/>
    <w:rsid w:val="004B4D37"/>
    <w:rsid w:val="004B4D4D"/>
    <w:rsid w:val="004B5658"/>
    <w:rsid w:val="004B56BA"/>
    <w:rsid w:val="004B5715"/>
    <w:rsid w:val="004B5C69"/>
    <w:rsid w:val="004B63D1"/>
    <w:rsid w:val="004B641D"/>
    <w:rsid w:val="004B66EB"/>
    <w:rsid w:val="004B6D3A"/>
    <w:rsid w:val="004B6D6A"/>
    <w:rsid w:val="004B6F28"/>
    <w:rsid w:val="004B7264"/>
    <w:rsid w:val="004B73C8"/>
    <w:rsid w:val="004B7922"/>
    <w:rsid w:val="004B7B0D"/>
    <w:rsid w:val="004B7BE5"/>
    <w:rsid w:val="004B7CC5"/>
    <w:rsid w:val="004B7E91"/>
    <w:rsid w:val="004C04A8"/>
    <w:rsid w:val="004C04F6"/>
    <w:rsid w:val="004C09F1"/>
    <w:rsid w:val="004C0E17"/>
    <w:rsid w:val="004C119F"/>
    <w:rsid w:val="004C129A"/>
    <w:rsid w:val="004C15FC"/>
    <w:rsid w:val="004C168B"/>
    <w:rsid w:val="004C1B07"/>
    <w:rsid w:val="004C1B0E"/>
    <w:rsid w:val="004C1C7B"/>
    <w:rsid w:val="004C1E30"/>
    <w:rsid w:val="004C1F24"/>
    <w:rsid w:val="004C222E"/>
    <w:rsid w:val="004C297E"/>
    <w:rsid w:val="004C307E"/>
    <w:rsid w:val="004C386B"/>
    <w:rsid w:val="004C3D75"/>
    <w:rsid w:val="004C3D98"/>
    <w:rsid w:val="004C4247"/>
    <w:rsid w:val="004C43B1"/>
    <w:rsid w:val="004C460F"/>
    <w:rsid w:val="004C4756"/>
    <w:rsid w:val="004C4C0E"/>
    <w:rsid w:val="004C4D8D"/>
    <w:rsid w:val="004C4FDC"/>
    <w:rsid w:val="004C5419"/>
    <w:rsid w:val="004C5C7C"/>
    <w:rsid w:val="004C5DE4"/>
    <w:rsid w:val="004C5F2A"/>
    <w:rsid w:val="004C620E"/>
    <w:rsid w:val="004C661F"/>
    <w:rsid w:val="004C666C"/>
    <w:rsid w:val="004C6D03"/>
    <w:rsid w:val="004C6DAC"/>
    <w:rsid w:val="004C7321"/>
    <w:rsid w:val="004C7740"/>
    <w:rsid w:val="004C7870"/>
    <w:rsid w:val="004C78A7"/>
    <w:rsid w:val="004C79AF"/>
    <w:rsid w:val="004C7AC7"/>
    <w:rsid w:val="004C7DEA"/>
    <w:rsid w:val="004C7E20"/>
    <w:rsid w:val="004C7F1E"/>
    <w:rsid w:val="004C7FD6"/>
    <w:rsid w:val="004D0046"/>
    <w:rsid w:val="004D020F"/>
    <w:rsid w:val="004D09DE"/>
    <w:rsid w:val="004D0B4E"/>
    <w:rsid w:val="004D0D75"/>
    <w:rsid w:val="004D0E3F"/>
    <w:rsid w:val="004D0F0E"/>
    <w:rsid w:val="004D14C5"/>
    <w:rsid w:val="004D1870"/>
    <w:rsid w:val="004D211C"/>
    <w:rsid w:val="004D228D"/>
    <w:rsid w:val="004D23CE"/>
    <w:rsid w:val="004D24DE"/>
    <w:rsid w:val="004D2733"/>
    <w:rsid w:val="004D279C"/>
    <w:rsid w:val="004D30DA"/>
    <w:rsid w:val="004D33F6"/>
    <w:rsid w:val="004D3864"/>
    <w:rsid w:val="004D3E8E"/>
    <w:rsid w:val="004D417E"/>
    <w:rsid w:val="004D4488"/>
    <w:rsid w:val="004D46F3"/>
    <w:rsid w:val="004D49E4"/>
    <w:rsid w:val="004D4B7B"/>
    <w:rsid w:val="004D4BD9"/>
    <w:rsid w:val="004D4E36"/>
    <w:rsid w:val="004D4EB2"/>
    <w:rsid w:val="004D5131"/>
    <w:rsid w:val="004D527C"/>
    <w:rsid w:val="004D52E1"/>
    <w:rsid w:val="004D53A4"/>
    <w:rsid w:val="004D54D2"/>
    <w:rsid w:val="004D5509"/>
    <w:rsid w:val="004D58DB"/>
    <w:rsid w:val="004D5B35"/>
    <w:rsid w:val="004D5B95"/>
    <w:rsid w:val="004D5BB7"/>
    <w:rsid w:val="004D5D67"/>
    <w:rsid w:val="004D5EB3"/>
    <w:rsid w:val="004D5F71"/>
    <w:rsid w:val="004D6194"/>
    <w:rsid w:val="004D6354"/>
    <w:rsid w:val="004D655C"/>
    <w:rsid w:val="004D6594"/>
    <w:rsid w:val="004D67F9"/>
    <w:rsid w:val="004D6A32"/>
    <w:rsid w:val="004D7A19"/>
    <w:rsid w:val="004D7C36"/>
    <w:rsid w:val="004E0150"/>
    <w:rsid w:val="004E0414"/>
    <w:rsid w:val="004E0722"/>
    <w:rsid w:val="004E0888"/>
    <w:rsid w:val="004E0A0A"/>
    <w:rsid w:val="004E0DB3"/>
    <w:rsid w:val="004E1769"/>
    <w:rsid w:val="004E17F8"/>
    <w:rsid w:val="004E1A3E"/>
    <w:rsid w:val="004E1E5E"/>
    <w:rsid w:val="004E1F8B"/>
    <w:rsid w:val="004E215B"/>
    <w:rsid w:val="004E2381"/>
    <w:rsid w:val="004E24F1"/>
    <w:rsid w:val="004E294E"/>
    <w:rsid w:val="004E29B6"/>
    <w:rsid w:val="004E2E84"/>
    <w:rsid w:val="004E33DC"/>
    <w:rsid w:val="004E3645"/>
    <w:rsid w:val="004E3A6E"/>
    <w:rsid w:val="004E3E77"/>
    <w:rsid w:val="004E3EB9"/>
    <w:rsid w:val="004E3EBA"/>
    <w:rsid w:val="004E44A6"/>
    <w:rsid w:val="004E4A7B"/>
    <w:rsid w:val="004E4ED6"/>
    <w:rsid w:val="004E5330"/>
    <w:rsid w:val="004E551B"/>
    <w:rsid w:val="004E5577"/>
    <w:rsid w:val="004E56DF"/>
    <w:rsid w:val="004E57C2"/>
    <w:rsid w:val="004E5843"/>
    <w:rsid w:val="004E5B0C"/>
    <w:rsid w:val="004E5C6A"/>
    <w:rsid w:val="004E5FB6"/>
    <w:rsid w:val="004E63CF"/>
    <w:rsid w:val="004E63DF"/>
    <w:rsid w:val="004E65C2"/>
    <w:rsid w:val="004E68AF"/>
    <w:rsid w:val="004E6A7C"/>
    <w:rsid w:val="004E6C45"/>
    <w:rsid w:val="004E6C6B"/>
    <w:rsid w:val="004E724C"/>
    <w:rsid w:val="004E74D0"/>
    <w:rsid w:val="004E7AFD"/>
    <w:rsid w:val="004E7DA8"/>
    <w:rsid w:val="004F034E"/>
    <w:rsid w:val="004F0424"/>
    <w:rsid w:val="004F04B2"/>
    <w:rsid w:val="004F07D2"/>
    <w:rsid w:val="004F0930"/>
    <w:rsid w:val="004F1708"/>
    <w:rsid w:val="004F173B"/>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6A4"/>
    <w:rsid w:val="004F3CFB"/>
    <w:rsid w:val="004F4233"/>
    <w:rsid w:val="004F4A4B"/>
    <w:rsid w:val="004F4C01"/>
    <w:rsid w:val="004F50B5"/>
    <w:rsid w:val="004F5291"/>
    <w:rsid w:val="004F53CF"/>
    <w:rsid w:val="004F5484"/>
    <w:rsid w:val="004F5B02"/>
    <w:rsid w:val="004F5CEC"/>
    <w:rsid w:val="004F5EDE"/>
    <w:rsid w:val="004F6B7D"/>
    <w:rsid w:val="004F6BCE"/>
    <w:rsid w:val="004F7086"/>
    <w:rsid w:val="004F71DD"/>
    <w:rsid w:val="004F7400"/>
    <w:rsid w:val="004F7654"/>
    <w:rsid w:val="004F77BB"/>
    <w:rsid w:val="004F7810"/>
    <w:rsid w:val="004F7960"/>
    <w:rsid w:val="004F7E08"/>
    <w:rsid w:val="004F7F65"/>
    <w:rsid w:val="0050021C"/>
    <w:rsid w:val="00500885"/>
    <w:rsid w:val="005008D6"/>
    <w:rsid w:val="00500961"/>
    <w:rsid w:val="00500F4A"/>
    <w:rsid w:val="00500FBA"/>
    <w:rsid w:val="00501218"/>
    <w:rsid w:val="00501594"/>
    <w:rsid w:val="005017E0"/>
    <w:rsid w:val="00501DAF"/>
    <w:rsid w:val="00502002"/>
    <w:rsid w:val="005028CB"/>
    <w:rsid w:val="00502CB0"/>
    <w:rsid w:val="0050306B"/>
    <w:rsid w:val="00503223"/>
    <w:rsid w:val="0050323F"/>
    <w:rsid w:val="00503593"/>
    <w:rsid w:val="00503775"/>
    <w:rsid w:val="00503849"/>
    <w:rsid w:val="00503E22"/>
    <w:rsid w:val="00504151"/>
    <w:rsid w:val="00504258"/>
    <w:rsid w:val="00504B4E"/>
    <w:rsid w:val="00504E35"/>
    <w:rsid w:val="00504F14"/>
    <w:rsid w:val="00505553"/>
    <w:rsid w:val="00505598"/>
    <w:rsid w:val="005056A0"/>
    <w:rsid w:val="005058F5"/>
    <w:rsid w:val="00505A09"/>
    <w:rsid w:val="00506395"/>
    <w:rsid w:val="0050672D"/>
    <w:rsid w:val="0050698C"/>
    <w:rsid w:val="00506B61"/>
    <w:rsid w:val="00506C22"/>
    <w:rsid w:val="00506F05"/>
    <w:rsid w:val="00507129"/>
    <w:rsid w:val="0050789B"/>
    <w:rsid w:val="00507CC5"/>
    <w:rsid w:val="00507DDA"/>
    <w:rsid w:val="00510E7B"/>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AA9"/>
    <w:rsid w:val="00514B17"/>
    <w:rsid w:val="00514B8A"/>
    <w:rsid w:val="00514C68"/>
    <w:rsid w:val="00514FDC"/>
    <w:rsid w:val="005150B9"/>
    <w:rsid w:val="00515209"/>
    <w:rsid w:val="00515382"/>
    <w:rsid w:val="0051576D"/>
    <w:rsid w:val="005157CC"/>
    <w:rsid w:val="005157F9"/>
    <w:rsid w:val="00515B6C"/>
    <w:rsid w:val="00516077"/>
    <w:rsid w:val="0051661A"/>
    <w:rsid w:val="00516D44"/>
    <w:rsid w:val="00517278"/>
    <w:rsid w:val="00517711"/>
    <w:rsid w:val="00517900"/>
    <w:rsid w:val="00517A52"/>
    <w:rsid w:val="005204AD"/>
    <w:rsid w:val="005204E6"/>
    <w:rsid w:val="00520736"/>
    <w:rsid w:val="005207B3"/>
    <w:rsid w:val="00520A08"/>
    <w:rsid w:val="00520FDE"/>
    <w:rsid w:val="005219C2"/>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781"/>
    <w:rsid w:val="00525FC2"/>
    <w:rsid w:val="00526C12"/>
    <w:rsid w:val="00526FCF"/>
    <w:rsid w:val="00527079"/>
    <w:rsid w:val="0052718A"/>
    <w:rsid w:val="00527194"/>
    <w:rsid w:val="005272A2"/>
    <w:rsid w:val="00527889"/>
    <w:rsid w:val="0052789E"/>
    <w:rsid w:val="005279E0"/>
    <w:rsid w:val="00527B3D"/>
    <w:rsid w:val="00527F83"/>
    <w:rsid w:val="00530138"/>
    <w:rsid w:val="00530224"/>
    <w:rsid w:val="005302DD"/>
    <w:rsid w:val="00530357"/>
    <w:rsid w:val="005306D8"/>
    <w:rsid w:val="00530A46"/>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A3"/>
    <w:rsid w:val="005321FB"/>
    <w:rsid w:val="005322CF"/>
    <w:rsid w:val="005322EC"/>
    <w:rsid w:val="00532316"/>
    <w:rsid w:val="0053270E"/>
    <w:rsid w:val="00533550"/>
    <w:rsid w:val="00533587"/>
    <w:rsid w:val="00533658"/>
    <w:rsid w:val="005336CA"/>
    <w:rsid w:val="00533A59"/>
    <w:rsid w:val="00533E22"/>
    <w:rsid w:val="00534351"/>
    <w:rsid w:val="00534656"/>
    <w:rsid w:val="00534AEC"/>
    <w:rsid w:val="00534C81"/>
    <w:rsid w:val="00534D2F"/>
    <w:rsid w:val="00534D96"/>
    <w:rsid w:val="00535083"/>
    <w:rsid w:val="00535359"/>
    <w:rsid w:val="0053561D"/>
    <w:rsid w:val="00535832"/>
    <w:rsid w:val="005359D5"/>
    <w:rsid w:val="005359FB"/>
    <w:rsid w:val="00535DB1"/>
    <w:rsid w:val="0053612A"/>
    <w:rsid w:val="005364F1"/>
    <w:rsid w:val="00536650"/>
    <w:rsid w:val="0053667F"/>
    <w:rsid w:val="00536DEF"/>
    <w:rsid w:val="00537164"/>
    <w:rsid w:val="0053726F"/>
    <w:rsid w:val="00537530"/>
    <w:rsid w:val="005375C9"/>
    <w:rsid w:val="0053787A"/>
    <w:rsid w:val="00537971"/>
    <w:rsid w:val="00537A09"/>
    <w:rsid w:val="00537C33"/>
    <w:rsid w:val="00537CD2"/>
    <w:rsid w:val="00537FC7"/>
    <w:rsid w:val="00540415"/>
    <w:rsid w:val="005404D9"/>
    <w:rsid w:val="0054079F"/>
    <w:rsid w:val="005408E2"/>
    <w:rsid w:val="005409E6"/>
    <w:rsid w:val="00540CCF"/>
    <w:rsid w:val="00540EB1"/>
    <w:rsid w:val="005413DD"/>
    <w:rsid w:val="005414F8"/>
    <w:rsid w:val="00541618"/>
    <w:rsid w:val="005418EA"/>
    <w:rsid w:val="00541ADA"/>
    <w:rsid w:val="00541D17"/>
    <w:rsid w:val="00541DEE"/>
    <w:rsid w:val="00541F0A"/>
    <w:rsid w:val="00541FB5"/>
    <w:rsid w:val="00542434"/>
    <w:rsid w:val="0054292B"/>
    <w:rsid w:val="00542949"/>
    <w:rsid w:val="00542B73"/>
    <w:rsid w:val="00543370"/>
    <w:rsid w:val="0054346C"/>
    <w:rsid w:val="0054350C"/>
    <w:rsid w:val="00543578"/>
    <w:rsid w:val="00543970"/>
    <w:rsid w:val="005439A0"/>
    <w:rsid w:val="00543EF0"/>
    <w:rsid w:val="005440B3"/>
    <w:rsid w:val="005442DD"/>
    <w:rsid w:val="0054508D"/>
    <w:rsid w:val="005450D6"/>
    <w:rsid w:val="005450FD"/>
    <w:rsid w:val="0054521F"/>
    <w:rsid w:val="00545653"/>
    <w:rsid w:val="005458C5"/>
    <w:rsid w:val="00545EA2"/>
    <w:rsid w:val="00546163"/>
    <w:rsid w:val="00546256"/>
    <w:rsid w:val="00546E2C"/>
    <w:rsid w:val="00546E41"/>
    <w:rsid w:val="00546E6B"/>
    <w:rsid w:val="005471B1"/>
    <w:rsid w:val="00547784"/>
    <w:rsid w:val="005478B7"/>
    <w:rsid w:val="00547902"/>
    <w:rsid w:val="00547BD0"/>
    <w:rsid w:val="00547E27"/>
    <w:rsid w:val="0055032A"/>
    <w:rsid w:val="0055035C"/>
    <w:rsid w:val="0055036D"/>
    <w:rsid w:val="005504FA"/>
    <w:rsid w:val="005505A8"/>
    <w:rsid w:val="00551555"/>
    <w:rsid w:val="00551852"/>
    <w:rsid w:val="00551859"/>
    <w:rsid w:val="00551872"/>
    <w:rsid w:val="00551D4B"/>
    <w:rsid w:val="0055225F"/>
    <w:rsid w:val="0055234F"/>
    <w:rsid w:val="005523E8"/>
    <w:rsid w:val="005527D1"/>
    <w:rsid w:val="00552BD8"/>
    <w:rsid w:val="00552D9F"/>
    <w:rsid w:val="00552E4B"/>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7D8"/>
    <w:rsid w:val="005568EB"/>
    <w:rsid w:val="00556906"/>
    <w:rsid w:val="00556AFC"/>
    <w:rsid w:val="00556B05"/>
    <w:rsid w:val="00556C46"/>
    <w:rsid w:val="00556D9A"/>
    <w:rsid w:val="00557343"/>
    <w:rsid w:val="00557C40"/>
    <w:rsid w:val="00557E47"/>
    <w:rsid w:val="005601E9"/>
    <w:rsid w:val="0056038B"/>
    <w:rsid w:val="005603C3"/>
    <w:rsid w:val="005606C2"/>
    <w:rsid w:val="00560FA6"/>
    <w:rsid w:val="00561255"/>
    <w:rsid w:val="00561A4C"/>
    <w:rsid w:val="00561DB2"/>
    <w:rsid w:val="00562721"/>
    <w:rsid w:val="0056294B"/>
    <w:rsid w:val="00562C59"/>
    <w:rsid w:val="00562DB0"/>
    <w:rsid w:val="00562F84"/>
    <w:rsid w:val="00563169"/>
    <w:rsid w:val="005632F7"/>
    <w:rsid w:val="005633F7"/>
    <w:rsid w:val="00563630"/>
    <w:rsid w:val="00563C53"/>
    <w:rsid w:val="00563CBC"/>
    <w:rsid w:val="00563EE7"/>
    <w:rsid w:val="00564170"/>
    <w:rsid w:val="00564302"/>
    <w:rsid w:val="00564459"/>
    <w:rsid w:val="0056454F"/>
    <w:rsid w:val="00564E3D"/>
    <w:rsid w:val="00565128"/>
    <w:rsid w:val="005654C5"/>
    <w:rsid w:val="00565703"/>
    <w:rsid w:val="0056593B"/>
    <w:rsid w:val="00565C38"/>
    <w:rsid w:val="00565E39"/>
    <w:rsid w:val="00565E5C"/>
    <w:rsid w:val="00566319"/>
    <w:rsid w:val="0056636F"/>
    <w:rsid w:val="00566913"/>
    <w:rsid w:val="00566BE3"/>
    <w:rsid w:val="00566CF4"/>
    <w:rsid w:val="00566D73"/>
    <w:rsid w:val="00566E85"/>
    <w:rsid w:val="00566F84"/>
    <w:rsid w:val="0056703E"/>
    <w:rsid w:val="005670FB"/>
    <w:rsid w:val="0056711D"/>
    <w:rsid w:val="005672D2"/>
    <w:rsid w:val="00567480"/>
    <w:rsid w:val="0056749A"/>
    <w:rsid w:val="005678DB"/>
    <w:rsid w:val="00567DE5"/>
    <w:rsid w:val="00567E29"/>
    <w:rsid w:val="00570075"/>
    <w:rsid w:val="005705BE"/>
    <w:rsid w:val="00570B6E"/>
    <w:rsid w:val="005716BA"/>
    <w:rsid w:val="005717A7"/>
    <w:rsid w:val="00571838"/>
    <w:rsid w:val="00571D5C"/>
    <w:rsid w:val="00571DF6"/>
    <w:rsid w:val="00571E53"/>
    <w:rsid w:val="005724F3"/>
    <w:rsid w:val="00572779"/>
    <w:rsid w:val="005727A9"/>
    <w:rsid w:val="00572984"/>
    <w:rsid w:val="00572B2A"/>
    <w:rsid w:val="00572B9F"/>
    <w:rsid w:val="00572BCE"/>
    <w:rsid w:val="00572C9F"/>
    <w:rsid w:val="00572FC4"/>
    <w:rsid w:val="00572FEC"/>
    <w:rsid w:val="005731D6"/>
    <w:rsid w:val="005736B8"/>
    <w:rsid w:val="00573DA3"/>
    <w:rsid w:val="00574024"/>
    <w:rsid w:val="00574306"/>
    <w:rsid w:val="005748C5"/>
    <w:rsid w:val="00574B0F"/>
    <w:rsid w:val="00574CFB"/>
    <w:rsid w:val="00574F2F"/>
    <w:rsid w:val="005755D5"/>
    <w:rsid w:val="00575A9A"/>
    <w:rsid w:val="00576015"/>
    <w:rsid w:val="00576258"/>
    <w:rsid w:val="00576278"/>
    <w:rsid w:val="005762B7"/>
    <w:rsid w:val="00576A3C"/>
    <w:rsid w:val="00576AB1"/>
    <w:rsid w:val="00576C0F"/>
    <w:rsid w:val="00576C56"/>
    <w:rsid w:val="00576D25"/>
    <w:rsid w:val="00576E4B"/>
    <w:rsid w:val="0057712A"/>
    <w:rsid w:val="00577521"/>
    <w:rsid w:val="0057761D"/>
    <w:rsid w:val="00577C99"/>
    <w:rsid w:val="00577F17"/>
    <w:rsid w:val="00580659"/>
    <w:rsid w:val="00580674"/>
    <w:rsid w:val="0058088A"/>
    <w:rsid w:val="00580B9C"/>
    <w:rsid w:val="00581440"/>
    <w:rsid w:val="005816EB"/>
    <w:rsid w:val="005819D6"/>
    <w:rsid w:val="00581C17"/>
    <w:rsid w:val="00581D34"/>
    <w:rsid w:val="00581FA5"/>
    <w:rsid w:val="00582394"/>
    <w:rsid w:val="00582D25"/>
    <w:rsid w:val="005831D1"/>
    <w:rsid w:val="005831F3"/>
    <w:rsid w:val="00583201"/>
    <w:rsid w:val="00583211"/>
    <w:rsid w:val="0058322D"/>
    <w:rsid w:val="00583B23"/>
    <w:rsid w:val="0058412F"/>
    <w:rsid w:val="005844A2"/>
    <w:rsid w:val="005847EE"/>
    <w:rsid w:val="00584905"/>
    <w:rsid w:val="005849CD"/>
    <w:rsid w:val="00584B23"/>
    <w:rsid w:val="00584B85"/>
    <w:rsid w:val="00584E38"/>
    <w:rsid w:val="005850FE"/>
    <w:rsid w:val="00585798"/>
    <w:rsid w:val="00585957"/>
    <w:rsid w:val="00585B25"/>
    <w:rsid w:val="00585C57"/>
    <w:rsid w:val="00586071"/>
    <w:rsid w:val="0058620C"/>
    <w:rsid w:val="00586982"/>
    <w:rsid w:val="00586B30"/>
    <w:rsid w:val="00586B37"/>
    <w:rsid w:val="0058767C"/>
    <w:rsid w:val="00587682"/>
    <w:rsid w:val="005879B0"/>
    <w:rsid w:val="00587AE4"/>
    <w:rsid w:val="005900AA"/>
    <w:rsid w:val="00590136"/>
    <w:rsid w:val="005904F1"/>
    <w:rsid w:val="00590634"/>
    <w:rsid w:val="00590E98"/>
    <w:rsid w:val="00591153"/>
    <w:rsid w:val="0059119E"/>
    <w:rsid w:val="00591665"/>
    <w:rsid w:val="00591790"/>
    <w:rsid w:val="00591D30"/>
    <w:rsid w:val="005926BF"/>
    <w:rsid w:val="005929C5"/>
    <w:rsid w:val="00592A72"/>
    <w:rsid w:val="00592ABA"/>
    <w:rsid w:val="00592AF3"/>
    <w:rsid w:val="00592C48"/>
    <w:rsid w:val="00592D72"/>
    <w:rsid w:val="00592E87"/>
    <w:rsid w:val="00593457"/>
    <w:rsid w:val="00593493"/>
    <w:rsid w:val="005934E0"/>
    <w:rsid w:val="00593595"/>
    <w:rsid w:val="005937DA"/>
    <w:rsid w:val="00593D5F"/>
    <w:rsid w:val="00593E6C"/>
    <w:rsid w:val="00593EC4"/>
    <w:rsid w:val="00594A8C"/>
    <w:rsid w:val="00594A91"/>
    <w:rsid w:val="00594D97"/>
    <w:rsid w:val="00594E53"/>
    <w:rsid w:val="00594E86"/>
    <w:rsid w:val="005953E2"/>
    <w:rsid w:val="0059551F"/>
    <w:rsid w:val="00595AC8"/>
    <w:rsid w:val="00595EA4"/>
    <w:rsid w:val="00595F39"/>
    <w:rsid w:val="00596038"/>
    <w:rsid w:val="0059650A"/>
    <w:rsid w:val="00596D90"/>
    <w:rsid w:val="00596EF7"/>
    <w:rsid w:val="00596F6B"/>
    <w:rsid w:val="00596FB3"/>
    <w:rsid w:val="00597496"/>
    <w:rsid w:val="005979DA"/>
    <w:rsid w:val="00597A36"/>
    <w:rsid w:val="00597F7C"/>
    <w:rsid w:val="005A0333"/>
    <w:rsid w:val="005A044F"/>
    <w:rsid w:val="005A04D5"/>
    <w:rsid w:val="005A05C1"/>
    <w:rsid w:val="005A09B4"/>
    <w:rsid w:val="005A0A90"/>
    <w:rsid w:val="005A0C84"/>
    <w:rsid w:val="005A0C92"/>
    <w:rsid w:val="005A1413"/>
    <w:rsid w:val="005A18DA"/>
    <w:rsid w:val="005A1A8F"/>
    <w:rsid w:val="005A1AB5"/>
    <w:rsid w:val="005A1B04"/>
    <w:rsid w:val="005A1CFF"/>
    <w:rsid w:val="005A1ECE"/>
    <w:rsid w:val="005A2099"/>
    <w:rsid w:val="005A250D"/>
    <w:rsid w:val="005A2830"/>
    <w:rsid w:val="005A28A7"/>
    <w:rsid w:val="005A33C2"/>
    <w:rsid w:val="005A369B"/>
    <w:rsid w:val="005A3938"/>
    <w:rsid w:val="005A3A4B"/>
    <w:rsid w:val="005A3BCD"/>
    <w:rsid w:val="005A3D7A"/>
    <w:rsid w:val="005A3DD7"/>
    <w:rsid w:val="005A3E9E"/>
    <w:rsid w:val="005A46FC"/>
    <w:rsid w:val="005A480F"/>
    <w:rsid w:val="005A482B"/>
    <w:rsid w:val="005A4B91"/>
    <w:rsid w:val="005A4BD7"/>
    <w:rsid w:val="005A52CD"/>
    <w:rsid w:val="005A542D"/>
    <w:rsid w:val="005A54B2"/>
    <w:rsid w:val="005A5671"/>
    <w:rsid w:val="005A58E7"/>
    <w:rsid w:val="005A59E5"/>
    <w:rsid w:val="005A5A76"/>
    <w:rsid w:val="005A5B5E"/>
    <w:rsid w:val="005A5B63"/>
    <w:rsid w:val="005A5D06"/>
    <w:rsid w:val="005A5E03"/>
    <w:rsid w:val="005A5F45"/>
    <w:rsid w:val="005A6139"/>
    <w:rsid w:val="005A6566"/>
    <w:rsid w:val="005A69AB"/>
    <w:rsid w:val="005A6CC9"/>
    <w:rsid w:val="005A6D85"/>
    <w:rsid w:val="005A70CA"/>
    <w:rsid w:val="005A78D4"/>
    <w:rsid w:val="005A7992"/>
    <w:rsid w:val="005A7E2D"/>
    <w:rsid w:val="005A7E6B"/>
    <w:rsid w:val="005B0012"/>
    <w:rsid w:val="005B02E1"/>
    <w:rsid w:val="005B02E2"/>
    <w:rsid w:val="005B0308"/>
    <w:rsid w:val="005B0349"/>
    <w:rsid w:val="005B038C"/>
    <w:rsid w:val="005B1108"/>
    <w:rsid w:val="005B1396"/>
    <w:rsid w:val="005B13EC"/>
    <w:rsid w:val="005B2100"/>
    <w:rsid w:val="005B2115"/>
    <w:rsid w:val="005B24D1"/>
    <w:rsid w:val="005B2D1B"/>
    <w:rsid w:val="005B2DD8"/>
    <w:rsid w:val="005B2FCA"/>
    <w:rsid w:val="005B333F"/>
    <w:rsid w:val="005B33C2"/>
    <w:rsid w:val="005B3734"/>
    <w:rsid w:val="005B3ADD"/>
    <w:rsid w:val="005B3CD6"/>
    <w:rsid w:val="005B3FEC"/>
    <w:rsid w:val="005B456F"/>
    <w:rsid w:val="005B487F"/>
    <w:rsid w:val="005B4C41"/>
    <w:rsid w:val="005B524A"/>
    <w:rsid w:val="005B5288"/>
    <w:rsid w:val="005B5354"/>
    <w:rsid w:val="005B5879"/>
    <w:rsid w:val="005B5BAC"/>
    <w:rsid w:val="005B5DB4"/>
    <w:rsid w:val="005B69BE"/>
    <w:rsid w:val="005B6CB2"/>
    <w:rsid w:val="005B6CF7"/>
    <w:rsid w:val="005B702E"/>
    <w:rsid w:val="005B761C"/>
    <w:rsid w:val="005B7955"/>
    <w:rsid w:val="005B7BAA"/>
    <w:rsid w:val="005B7C6A"/>
    <w:rsid w:val="005C042F"/>
    <w:rsid w:val="005C05B2"/>
    <w:rsid w:val="005C07D3"/>
    <w:rsid w:val="005C0DF4"/>
    <w:rsid w:val="005C0E50"/>
    <w:rsid w:val="005C12F8"/>
    <w:rsid w:val="005C1631"/>
    <w:rsid w:val="005C1959"/>
    <w:rsid w:val="005C19D6"/>
    <w:rsid w:val="005C1D11"/>
    <w:rsid w:val="005C20FF"/>
    <w:rsid w:val="005C2193"/>
    <w:rsid w:val="005C243A"/>
    <w:rsid w:val="005C25D0"/>
    <w:rsid w:val="005C290C"/>
    <w:rsid w:val="005C29BD"/>
    <w:rsid w:val="005C2ABD"/>
    <w:rsid w:val="005C2D6D"/>
    <w:rsid w:val="005C305B"/>
    <w:rsid w:val="005C3232"/>
    <w:rsid w:val="005C35F5"/>
    <w:rsid w:val="005C36B4"/>
    <w:rsid w:val="005C3951"/>
    <w:rsid w:val="005C3A63"/>
    <w:rsid w:val="005C3AC3"/>
    <w:rsid w:val="005C3CAF"/>
    <w:rsid w:val="005C40FE"/>
    <w:rsid w:val="005C440F"/>
    <w:rsid w:val="005C4776"/>
    <w:rsid w:val="005C4B96"/>
    <w:rsid w:val="005C4F45"/>
    <w:rsid w:val="005C509C"/>
    <w:rsid w:val="005C50D3"/>
    <w:rsid w:val="005C50E3"/>
    <w:rsid w:val="005C51A8"/>
    <w:rsid w:val="005C5343"/>
    <w:rsid w:val="005C5355"/>
    <w:rsid w:val="005C584C"/>
    <w:rsid w:val="005C66DC"/>
    <w:rsid w:val="005C6883"/>
    <w:rsid w:val="005C6950"/>
    <w:rsid w:val="005C6AD0"/>
    <w:rsid w:val="005C6CFA"/>
    <w:rsid w:val="005C6DE3"/>
    <w:rsid w:val="005C6FB2"/>
    <w:rsid w:val="005C70B0"/>
    <w:rsid w:val="005C711E"/>
    <w:rsid w:val="005C72BF"/>
    <w:rsid w:val="005C740B"/>
    <w:rsid w:val="005C754F"/>
    <w:rsid w:val="005C7599"/>
    <w:rsid w:val="005C77BC"/>
    <w:rsid w:val="005C7820"/>
    <w:rsid w:val="005C7ADF"/>
    <w:rsid w:val="005C7DEB"/>
    <w:rsid w:val="005D0150"/>
    <w:rsid w:val="005D02BD"/>
    <w:rsid w:val="005D0411"/>
    <w:rsid w:val="005D0C17"/>
    <w:rsid w:val="005D1597"/>
    <w:rsid w:val="005D1638"/>
    <w:rsid w:val="005D17A3"/>
    <w:rsid w:val="005D1D42"/>
    <w:rsid w:val="005D1EE5"/>
    <w:rsid w:val="005D2283"/>
    <w:rsid w:val="005D2375"/>
    <w:rsid w:val="005D271D"/>
    <w:rsid w:val="005D2AD6"/>
    <w:rsid w:val="005D2FA5"/>
    <w:rsid w:val="005D2FE5"/>
    <w:rsid w:val="005D318D"/>
    <w:rsid w:val="005D352F"/>
    <w:rsid w:val="005D38E6"/>
    <w:rsid w:val="005D3AF3"/>
    <w:rsid w:val="005D4D5A"/>
    <w:rsid w:val="005D5892"/>
    <w:rsid w:val="005D5AF1"/>
    <w:rsid w:val="005D5C74"/>
    <w:rsid w:val="005D5CFA"/>
    <w:rsid w:val="005D5E37"/>
    <w:rsid w:val="005D5FF5"/>
    <w:rsid w:val="005D6A0A"/>
    <w:rsid w:val="005D6A37"/>
    <w:rsid w:val="005D6B61"/>
    <w:rsid w:val="005D74C7"/>
    <w:rsid w:val="005D7946"/>
    <w:rsid w:val="005D7D2F"/>
    <w:rsid w:val="005E0074"/>
    <w:rsid w:val="005E00FE"/>
    <w:rsid w:val="005E09B0"/>
    <w:rsid w:val="005E0B50"/>
    <w:rsid w:val="005E0F80"/>
    <w:rsid w:val="005E111A"/>
    <w:rsid w:val="005E16B4"/>
    <w:rsid w:val="005E16FF"/>
    <w:rsid w:val="005E1D1F"/>
    <w:rsid w:val="005E1ED7"/>
    <w:rsid w:val="005E2421"/>
    <w:rsid w:val="005E2517"/>
    <w:rsid w:val="005E299F"/>
    <w:rsid w:val="005E2A24"/>
    <w:rsid w:val="005E2D1D"/>
    <w:rsid w:val="005E35CB"/>
    <w:rsid w:val="005E36D0"/>
    <w:rsid w:val="005E3763"/>
    <w:rsid w:val="005E3AF8"/>
    <w:rsid w:val="005E3CAA"/>
    <w:rsid w:val="005E3ED4"/>
    <w:rsid w:val="005E4024"/>
    <w:rsid w:val="005E4185"/>
    <w:rsid w:val="005E4192"/>
    <w:rsid w:val="005E42A2"/>
    <w:rsid w:val="005E4589"/>
    <w:rsid w:val="005E49EA"/>
    <w:rsid w:val="005E4C23"/>
    <w:rsid w:val="005E4E3F"/>
    <w:rsid w:val="005E4FD3"/>
    <w:rsid w:val="005E5ACE"/>
    <w:rsid w:val="005E5C36"/>
    <w:rsid w:val="005E5C68"/>
    <w:rsid w:val="005E5CB1"/>
    <w:rsid w:val="005E5EBB"/>
    <w:rsid w:val="005E5EEB"/>
    <w:rsid w:val="005E658A"/>
    <w:rsid w:val="005E67F6"/>
    <w:rsid w:val="005E6947"/>
    <w:rsid w:val="005E6B4F"/>
    <w:rsid w:val="005E6DAC"/>
    <w:rsid w:val="005E6DB5"/>
    <w:rsid w:val="005E6F61"/>
    <w:rsid w:val="005E6FB9"/>
    <w:rsid w:val="005E749E"/>
    <w:rsid w:val="005E7531"/>
    <w:rsid w:val="005E7A52"/>
    <w:rsid w:val="005E7B4E"/>
    <w:rsid w:val="005E7BE6"/>
    <w:rsid w:val="005F0152"/>
    <w:rsid w:val="005F041D"/>
    <w:rsid w:val="005F065F"/>
    <w:rsid w:val="005F07DA"/>
    <w:rsid w:val="005F0A89"/>
    <w:rsid w:val="005F0B82"/>
    <w:rsid w:val="005F0F2D"/>
    <w:rsid w:val="005F13DA"/>
    <w:rsid w:val="005F1511"/>
    <w:rsid w:val="005F18BA"/>
    <w:rsid w:val="005F1A0E"/>
    <w:rsid w:val="005F1C76"/>
    <w:rsid w:val="005F1D24"/>
    <w:rsid w:val="005F1E27"/>
    <w:rsid w:val="005F2063"/>
    <w:rsid w:val="005F22DC"/>
    <w:rsid w:val="005F275F"/>
    <w:rsid w:val="005F2806"/>
    <w:rsid w:val="005F293D"/>
    <w:rsid w:val="005F2942"/>
    <w:rsid w:val="005F2C53"/>
    <w:rsid w:val="005F2E08"/>
    <w:rsid w:val="005F3806"/>
    <w:rsid w:val="005F39AB"/>
    <w:rsid w:val="005F3BB8"/>
    <w:rsid w:val="005F3D64"/>
    <w:rsid w:val="005F3D68"/>
    <w:rsid w:val="005F4071"/>
    <w:rsid w:val="005F46D9"/>
    <w:rsid w:val="005F4864"/>
    <w:rsid w:val="005F4D25"/>
    <w:rsid w:val="005F4F35"/>
    <w:rsid w:val="005F5032"/>
    <w:rsid w:val="005F50F6"/>
    <w:rsid w:val="005F5D07"/>
    <w:rsid w:val="005F61D8"/>
    <w:rsid w:val="005F6655"/>
    <w:rsid w:val="005F673B"/>
    <w:rsid w:val="005F6793"/>
    <w:rsid w:val="005F687D"/>
    <w:rsid w:val="005F6F14"/>
    <w:rsid w:val="005F790E"/>
    <w:rsid w:val="005F7BDA"/>
    <w:rsid w:val="005F7D32"/>
    <w:rsid w:val="006001DB"/>
    <w:rsid w:val="00600A19"/>
    <w:rsid w:val="00600F2B"/>
    <w:rsid w:val="0060144A"/>
    <w:rsid w:val="00601605"/>
    <w:rsid w:val="00601998"/>
    <w:rsid w:val="00601B56"/>
    <w:rsid w:val="00601D29"/>
    <w:rsid w:val="00601DD0"/>
    <w:rsid w:val="00602088"/>
    <w:rsid w:val="006024D6"/>
    <w:rsid w:val="0060264F"/>
    <w:rsid w:val="006028B3"/>
    <w:rsid w:val="00602A13"/>
    <w:rsid w:val="00602AC2"/>
    <w:rsid w:val="00602AC6"/>
    <w:rsid w:val="00602DA5"/>
    <w:rsid w:val="00602E0E"/>
    <w:rsid w:val="00603632"/>
    <w:rsid w:val="00603C70"/>
    <w:rsid w:val="006040F1"/>
    <w:rsid w:val="00604180"/>
    <w:rsid w:val="006041DC"/>
    <w:rsid w:val="0060440F"/>
    <w:rsid w:val="006044F2"/>
    <w:rsid w:val="00604D91"/>
    <w:rsid w:val="00604DAD"/>
    <w:rsid w:val="006053A2"/>
    <w:rsid w:val="00605760"/>
    <w:rsid w:val="006059C9"/>
    <w:rsid w:val="00605BBB"/>
    <w:rsid w:val="00605DEE"/>
    <w:rsid w:val="00606002"/>
    <w:rsid w:val="0060625C"/>
    <w:rsid w:val="00606635"/>
    <w:rsid w:val="006067F8"/>
    <w:rsid w:val="006068FE"/>
    <w:rsid w:val="00606AFB"/>
    <w:rsid w:val="00606BA1"/>
    <w:rsid w:val="00606BD2"/>
    <w:rsid w:val="00606DC5"/>
    <w:rsid w:val="00606F16"/>
    <w:rsid w:val="00606F3F"/>
    <w:rsid w:val="00607067"/>
    <w:rsid w:val="006070D8"/>
    <w:rsid w:val="006073F6"/>
    <w:rsid w:val="00607B57"/>
    <w:rsid w:val="00607C44"/>
    <w:rsid w:val="00607ED9"/>
    <w:rsid w:val="006100BA"/>
    <w:rsid w:val="0061088A"/>
    <w:rsid w:val="00610E8C"/>
    <w:rsid w:val="00610EAC"/>
    <w:rsid w:val="00610EFC"/>
    <w:rsid w:val="0061102A"/>
    <w:rsid w:val="00611493"/>
    <w:rsid w:val="0061151D"/>
    <w:rsid w:val="00611A95"/>
    <w:rsid w:val="00612172"/>
    <w:rsid w:val="0061226D"/>
    <w:rsid w:val="006125C4"/>
    <w:rsid w:val="00612B58"/>
    <w:rsid w:val="00612D40"/>
    <w:rsid w:val="00612DB9"/>
    <w:rsid w:val="006131CF"/>
    <w:rsid w:val="006132BA"/>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DC"/>
    <w:rsid w:val="006168FF"/>
    <w:rsid w:val="00616D5E"/>
    <w:rsid w:val="00616DF1"/>
    <w:rsid w:val="0061702E"/>
    <w:rsid w:val="006172F0"/>
    <w:rsid w:val="00617961"/>
    <w:rsid w:val="00617BE4"/>
    <w:rsid w:val="006201AF"/>
    <w:rsid w:val="0062055B"/>
    <w:rsid w:val="0062071D"/>
    <w:rsid w:val="00620D88"/>
    <w:rsid w:val="00620FAC"/>
    <w:rsid w:val="00621243"/>
    <w:rsid w:val="006214C6"/>
    <w:rsid w:val="0062189F"/>
    <w:rsid w:val="00621A24"/>
    <w:rsid w:val="00621B6F"/>
    <w:rsid w:val="00621C6F"/>
    <w:rsid w:val="00622244"/>
    <w:rsid w:val="006223A6"/>
    <w:rsid w:val="006223F5"/>
    <w:rsid w:val="00622819"/>
    <w:rsid w:val="00622823"/>
    <w:rsid w:val="0062302D"/>
    <w:rsid w:val="006230FA"/>
    <w:rsid w:val="00623E8F"/>
    <w:rsid w:val="00623FB4"/>
    <w:rsid w:val="00624129"/>
    <w:rsid w:val="0062432F"/>
    <w:rsid w:val="006244B8"/>
    <w:rsid w:val="00624524"/>
    <w:rsid w:val="00624CF5"/>
    <w:rsid w:val="00624E85"/>
    <w:rsid w:val="00624E99"/>
    <w:rsid w:val="00624EA8"/>
    <w:rsid w:val="00624F62"/>
    <w:rsid w:val="00624FEC"/>
    <w:rsid w:val="00625172"/>
    <w:rsid w:val="006251ED"/>
    <w:rsid w:val="006253C7"/>
    <w:rsid w:val="00625543"/>
    <w:rsid w:val="00625896"/>
    <w:rsid w:val="00625BC9"/>
    <w:rsid w:val="00625C41"/>
    <w:rsid w:val="00625DCE"/>
    <w:rsid w:val="00625E21"/>
    <w:rsid w:val="00626532"/>
    <w:rsid w:val="00626F65"/>
    <w:rsid w:val="00626F91"/>
    <w:rsid w:val="00626FB1"/>
    <w:rsid w:val="006272EA"/>
    <w:rsid w:val="006273EC"/>
    <w:rsid w:val="00627477"/>
    <w:rsid w:val="0062799C"/>
    <w:rsid w:val="00630591"/>
    <w:rsid w:val="0063077A"/>
    <w:rsid w:val="00630AD0"/>
    <w:rsid w:val="00630D2B"/>
    <w:rsid w:val="00630E92"/>
    <w:rsid w:val="00630EE9"/>
    <w:rsid w:val="006315B1"/>
    <w:rsid w:val="00631647"/>
    <w:rsid w:val="00631657"/>
    <w:rsid w:val="006316D6"/>
    <w:rsid w:val="00631E10"/>
    <w:rsid w:val="00632108"/>
    <w:rsid w:val="00632225"/>
    <w:rsid w:val="00632685"/>
    <w:rsid w:val="00632940"/>
    <w:rsid w:val="0063297B"/>
    <w:rsid w:val="00632E2E"/>
    <w:rsid w:val="00632EA6"/>
    <w:rsid w:val="0063329E"/>
    <w:rsid w:val="0063351C"/>
    <w:rsid w:val="00633CE9"/>
    <w:rsid w:val="00633D18"/>
    <w:rsid w:val="00633E26"/>
    <w:rsid w:val="00633E7D"/>
    <w:rsid w:val="00633F6F"/>
    <w:rsid w:val="006340ED"/>
    <w:rsid w:val="00634207"/>
    <w:rsid w:val="0063441E"/>
    <w:rsid w:val="0063497C"/>
    <w:rsid w:val="00634D3D"/>
    <w:rsid w:val="00634F15"/>
    <w:rsid w:val="00635091"/>
    <w:rsid w:val="0063624B"/>
    <w:rsid w:val="00636464"/>
    <w:rsid w:val="006364C7"/>
    <w:rsid w:val="006365C0"/>
    <w:rsid w:val="00636A27"/>
    <w:rsid w:val="00636DD2"/>
    <w:rsid w:val="006372B6"/>
    <w:rsid w:val="00637379"/>
    <w:rsid w:val="00637669"/>
    <w:rsid w:val="006377C8"/>
    <w:rsid w:val="00637AC2"/>
    <w:rsid w:val="00637B0A"/>
    <w:rsid w:val="00637B5E"/>
    <w:rsid w:val="00640AF2"/>
    <w:rsid w:val="00641099"/>
    <w:rsid w:val="0064111F"/>
    <w:rsid w:val="00641175"/>
    <w:rsid w:val="0064174F"/>
    <w:rsid w:val="00641865"/>
    <w:rsid w:val="0064195D"/>
    <w:rsid w:val="00641A1E"/>
    <w:rsid w:val="00641AB8"/>
    <w:rsid w:val="00641D0C"/>
    <w:rsid w:val="0064202E"/>
    <w:rsid w:val="0064233B"/>
    <w:rsid w:val="006423C6"/>
    <w:rsid w:val="0064276D"/>
    <w:rsid w:val="006428AF"/>
    <w:rsid w:val="006428CD"/>
    <w:rsid w:val="0064297A"/>
    <w:rsid w:val="00642996"/>
    <w:rsid w:val="006429CC"/>
    <w:rsid w:val="00642A79"/>
    <w:rsid w:val="00642B9A"/>
    <w:rsid w:val="00643281"/>
    <w:rsid w:val="006439BD"/>
    <w:rsid w:val="00643A89"/>
    <w:rsid w:val="00643EF0"/>
    <w:rsid w:val="006440E1"/>
    <w:rsid w:val="00644602"/>
    <w:rsid w:val="006446FC"/>
    <w:rsid w:val="00644EBA"/>
    <w:rsid w:val="00644FFB"/>
    <w:rsid w:val="006452EB"/>
    <w:rsid w:val="00645305"/>
    <w:rsid w:val="00645609"/>
    <w:rsid w:val="00645657"/>
    <w:rsid w:val="00645E72"/>
    <w:rsid w:val="00646256"/>
    <w:rsid w:val="0064662C"/>
    <w:rsid w:val="00646895"/>
    <w:rsid w:val="00646A75"/>
    <w:rsid w:val="00646AC7"/>
    <w:rsid w:val="00646F0A"/>
    <w:rsid w:val="0064715C"/>
    <w:rsid w:val="006471C9"/>
    <w:rsid w:val="006473FA"/>
    <w:rsid w:val="00647803"/>
    <w:rsid w:val="00647B56"/>
    <w:rsid w:val="00647B80"/>
    <w:rsid w:val="00647D2F"/>
    <w:rsid w:val="00647D5E"/>
    <w:rsid w:val="00647E84"/>
    <w:rsid w:val="00647F84"/>
    <w:rsid w:val="006501B5"/>
    <w:rsid w:val="00650221"/>
    <w:rsid w:val="006502F0"/>
    <w:rsid w:val="0065067A"/>
    <w:rsid w:val="00650BA6"/>
    <w:rsid w:val="00650BCC"/>
    <w:rsid w:val="0065112B"/>
    <w:rsid w:val="006516D9"/>
    <w:rsid w:val="006517FD"/>
    <w:rsid w:val="00651827"/>
    <w:rsid w:val="0065191D"/>
    <w:rsid w:val="00651C29"/>
    <w:rsid w:val="00651C3B"/>
    <w:rsid w:val="00651E7C"/>
    <w:rsid w:val="00651EBB"/>
    <w:rsid w:val="00651F11"/>
    <w:rsid w:val="0065210E"/>
    <w:rsid w:val="006525E6"/>
    <w:rsid w:val="00652613"/>
    <w:rsid w:val="00652671"/>
    <w:rsid w:val="006529BF"/>
    <w:rsid w:val="00652D50"/>
    <w:rsid w:val="0065317C"/>
    <w:rsid w:val="006531CD"/>
    <w:rsid w:val="00653256"/>
    <w:rsid w:val="00653545"/>
    <w:rsid w:val="006537CB"/>
    <w:rsid w:val="0065387E"/>
    <w:rsid w:val="00653AD8"/>
    <w:rsid w:val="006546DC"/>
    <w:rsid w:val="00654A5C"/>
    <w:rsid w:val="00654E59"/>
    <w:rsid w:val="00654FE8"/>
    <w:rsid w:val="006551BD"/>
    <w:rsid w:val="00655621"/>
    <w:rsid w:val="00655645"/>
    <w:rsid w:val="00655646"/>
    <w:rsid w:val="00656031"/>
    <w:rsid w:val="006560AB"/>
    <w:rsid w:val="006562A8"/>
    <w:rsid w:val="006562CB"/>
    <w:rsid w:val="006567EB"/>
    <w:rsid w:val="00657591"/>
    <w:rsid w:val="0065769A"/>
    <w:rsid w:val="00657E49"/>
    <w:rsid w:val="006600AB"/>
    <w:rsid w:val="0066020C"/>
    <w:rsid w:val="00660B9D"/>
    <w:rsid w:val="00660CC6"/>
    <w:rsid w:val="006614B3"/>
    <w:rsid w:val="00661745"/>
    <w:rsid w:val="00661925"/>
    <w:rsid w:val="00661C17"/>
    <w:rsid w:val="00661E6D"/>
    <w:rsid w:val="00661E8E"/>
    <w:rsid w:val="00661E9E"/>
    <w:rsid w:val="00661EC0"/>
    <w:rsid w:val="006622C1"/>
    <w:rsid w:val="00662323"/>
    <w:rsid w:val="00662E2F"/>
    <w:rsid w:val="00662F00"/>
    <w:rsid w:val="00663044"/>
    <w:rsid w:val="00663058"/>
    <w:rsid w:val="00663A44"/>
    <w:rsid w:val="00663C0F"/>
    <w:rsid w:val="006645DA"/>
    <w:rsid w:val="0066463A"/>
    <w:rsid w:val="0066477B"/>
    <w:rsid w:val="006648E3"/>
    <w:rsid w:val="00664922"/>
    <w:rsid w:val="00664D51"/>
    <w:rsid w:val="00664E06"/>
    <w:rsid w:val="00664F6F"/>
    <w:rsid w:val="00665473"/>
    <w:rsid w:val="00665ABF"/>
    <w:rsid w:val="00665B5B"/>
    <w:rsid w:val="00665C49"/>
    <w:rsid w:val="00665C74"/>
    <w:rsid w:val="00665E0A"/>
    <w:rsid w:val="00666CA1"/>
    <w:rsid w:val="00666DF1"/>
    <w:rsid w:val="00666FE1"/>
    <w:rsid w:val="006671D3"/>
    <w:rsid w:val="00667289"/>
    <w:rsid w:val="00667379"/>
    <w:rsid w:val="00667433"/>
    <w:rsid w:val="00667909"/>
    <w:rsid w:val="00667A64"/>
    <w:rsid w:val="00667B99"/>
    <w:rsid w:val="00667E0A"/>
    <w:rsid w:val="0067062C"/>
    <w:rsid w:val="006706EA"/>
    <w:rsid w:val="0067087D"/>
    <w:rsid w:val="00670A1C"/>
    <w:rsid w:val="00670F82"/>
    <w:rsid w:val="0067108E"/>
    <w:rsid w:val="00671105"/>
    <w:rsid w:val="00671168"/>
    <w:rsid w:val="006712AB"/>
    <w:rsid w:val="006719D5"/>
    <w:rsid w:val="00671CAA"/>
    <w:rsid w:val="00671F10"/>
    <w:rsid w:val="00671F24"/>
    <w:rsid w:val="006720A0"/>
    <w:rsid w:val="0067262E"/>
    <w:rsid w:val="00672D73"/>
    <w:rsid w:val="006733AE"/>
    <w:rsid w:val="006733EF"/>
    <w:rsid w:val="0067342E"/>
    <w:rsid w:val="00673554"/>
    <w:rsid w:val="00673CF5"/>
    <w:rsid w:val="006740A5"/>
    <w:rsid w:val="00674323"/>
    <w:rsid w:val="00674490"/>
    <w:rsid w:val="006748DE"/>
    <w:rsid w:val="00674F3B"/>
    <w:rsid w:val="00675064"/>
    <w:rsid w:val="006750FE"/>
    <w:rsid w:val="0067525E"/>
    <w:rsid w:val="006753C3"/>
    <w:rsid w:val="006754F5"/>
    <w:rsid w:val="00676034"/>
    <w:rsid w:val="006767B6"/>
    <w:rsid w:val="00676BD1"/>
    <w:rsid w:val="00677747"/>
    <w:rsid w:val="00677904"/>
    <w:rsid w:val="00677A5A"/>
    <w:rsid w:val="00677C4F"/>
    <w:rsid w:val="00677F21"/>
    <w:rsid w:val="00677F24"/>
    <w:rsid w:val="006804FF"/>
    <w:rsid w:val="0068063D"/>
    <w:rsid w:val="0068072A"/>
    <w:rsid w:val="006807A1"/>
    <w:rsid w:val="0068088B"/>
    <w:rsid w:val="00680951"/>
    <w:rsid w:val="00680979"/>
    <w:rsid w:val="00680EF7"/>
    <w:rsid w:val="0068108D"/>
    <w:rsid w:val="006810ED"/>
    <w:rsid w:val="00681476"/>
    <w:rsid w:val="00681606"/>
    <w:rsid w:val="006817C5"/>
    <w:rsid w:val="006817E0"/>
    <w:rsid w:val="00681C0B"/>
    <w:rsid w:val="00681E96"/>
    <w:rsid w:val="00682023"/>
    <w:rsid w:val="00682107"/>
    <w:rsid w:val="006823AF"/>
    <w:rsid w:val="0068247A"/>
    <w:rsid w:val="0068267F"/>
    <w:rsid w:val="00682982"/>
    <w:rsid w:val="006829A8"/>
    <w:rsid w:val="00682AA5"/>
    <w:rsid w:val="00682C67"/>
    <w:rsid w:val="00682D67"/>
    <w:rsid w:val="00682E63"/>
    <w:rsid w:val="0068303D"/>
    <w:rsid w:val="006833CF"/>
    <w:rsid w:val="00683424"/>
    <w:rsid w:val="0068376F"/>
    <w:rsid w:val="0068399C"/>
    <w:rsid w:val="00683CB1"/>
    <w:rsid w:val="00683E18"/>
    <w:rsid w:val="0068415F"/>
    <w:rsid w:val="00684491"/>
    <w:rsid w:val="00684586"/>
    <w:rsid w:val="00684CE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B23"/>
    <w:rsid w:val="00687FD6"/>
    <w:rsid w:val="00690577"/>
    <w:rsid w:val="00690E27"/>
    <w:rsid w:val="00690F58"/>
    <w:rsid w:val="00691894"/>
    <w:rsid w:val="006919B6"/>
    <w:rsid w:val="00691A15"/>
    <w:rsid w:val="00691FA8"/>
    <w:rsid w:val="0069267F"/>
    <w:rsid w:val="006929E5"/>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022"/>
    <w:rsid w:val="006964E1"/>
    <w:rsid w:val="006967C8"/>
    <w:rsid w:val="00696AC8"/>
    <w:rsid w:val="00696D4A"/>
    <w:rsid w:val="00696F69"/>
    <w:rsid w:val="00697127"/>
    <w:rsid w:val="006A0015"/>
    <w:rsid w:val="006A0200"/>
    <w:rsid w:val="006A04E0"/>
    <w:rsid w:val="006A067A"/>
    <w:rsid w:val="006A0740"/>
    <w:rsid w:val="006A0A52"/>
    <w:rsid w:val="006A0BD5"/>
    <w:rsid w:val="006A11EF"/>
    <w:rsid w:val="006A12AB"/>
    <w:rsid w:val="006A153B"/>
    <w:rsid w:val="006A1952"/>
    <w:rsid w:val="006A1DB4"/>
    <w:rsid w:val="006A1E3D"/>
    <w:rsid w:val="006A1F1F"/>
    <w:rsid w:val="006A2056"/>
    <w:rsid w:val="006A2198"/>
    <w:rsid w:val="006A21B0"/>
    <w:rsid w:val="006A2381"/>
    <w:rsid w:val="006A27DB"/>
    <w:rsid w:val="006A284D"/>
    <w:rsid w:val="006A289E"/>
    <w:rsid w:val="006A2D91"/>
    <w:rsid w:val="006A2F07"/>
    <w:rsid w:val="006A3162"/>
    <w:rsid w:val="006A3733"/>
    <w:rsid w:val="006A3862"/>
    <w:rsid w:val="006A39DC"/>
    <w:rsid w:val="006A39EC"/>
    <w:rsid w:val="006A3A6A"/>
    <w:rsid w:val="006A3D7D"/>
    <w:rsid w:val="006A4338"/>
    <w:rsid w:val="006A447F"/>
    <w:rsid w:val="006A480F"/>
    <w:rsid w:val="006A4AB4"/>
    <w:rsid w:val="006A4B8E"/>
    <w:rsid w:val="006A50C3"/>
    <w:rsid w:val="006A5216"/>
    <w:rsid w:val="006A5B12"/>
    <w:rsid w:val="006A62F1"/>
    <w:rsid w:val="006A64CD"/>
    <w:rsid w:val="006A64F4"/>
    <w:rsid w:val="006A6A7B"/>
    <w:rsid w:val="006A6C18"/>
    <w:rsid w:val="006A6E37"/>
    <w:rsid w:val="006A7290"/>
    <w:rsid w:val="006A7463"/>
    <w:rsid w:val="006A7508"/>
    <w:rsid w:val="006A7DCD"/>
    <w:rsid w:val="006B05F7"/>
    <w:rsid w:val="006B08E9"/>
    <w:rsid w:val="006B09DD"/>
    <w:rsid w:val="006B0D1A"/>
    <w:rsid w:val="006B0DC1"/>
    <w:rsid w:val="006B0EDA"/>
    <w:rsid w:val="006B1185"/>
    <w:rsid w:val="006B124B"/>
    <w:rsid w:val="006B15DD"/>
    <w:rsid w:val="006B183C"/>
    <w:rsid w:val="006B1C2E"/>
    <w:rsid w:val="006B1EA7"/>
    <w:rsid w:val="006B1F36"/>
    <w:rsid w:val="006B2052"/>
    <w:rsid w:val="006B216E"/>
    <w:rsid w:val="006B228E"/>
    <w:rsid w:val="006B28CB"/>
    <w:rsid w:val="006B2A33"/>
    <w:rsid w:val="006B2CCB"/>
    <w:rsid w:val="006B3146"/>
    <w:rsid w:val="006B328C"/>
    <w:rsid w:val="006B3460"/>
    <w:rsid w:val="006B3683"/>
    <w:rsid w:val="006B3B2D"/>
    <w:rsid w:val="006B3CB7"/>
    <w:rsid w:val="006B3EDB"/>
    <w:rsid w:val="006B4128"/>
    <w:rsid w:val="006B414A"/>
    <w:rsid w:val="006B4496"/>
    <w:rsid w:val="006B483B"/>
    <w:rsid w:val="006B4B28"/>
    <w:rsid w:val="006B5247"/>
    <w:rsid w:val="006B5254"/>
    <w:rsid w:val="006B555E"/>
    <w:rsid w:val="006B56C2"/>
    <w:rsid w:val="006B5AAD"/>
    <w:rsid w:val="006B5B12"/>
    <w:rsid w:val="006B5FCF"/>
    <w:rsid w:val="006B6438"/>
    <w:rsid w:val="006B654F"/>
    <w:rsid w:val="006B6634"/>
    <w:rsid w:val="006B678E"/>
    <w:rsid w:val="006B6911"/>
    <w:rsid w:val="006B6B2D"/>
    <w:rsid w:val="006B6CFE"/>
    <w:rsid w:val="006B6D45"/>
    <w:rsid w:val="006B76CA"/>
    <w:rsid w:val="006B76DE"/>
    <w:rsid w:val="006B7A17"/>
    <w:rsid w:val="006B7AAD"/>
    <w:rsid w:val="006B7B9A"/>
    <w:rsid w:val="006B7E70"/>
    <w:rsid w:val="006C02A7"/>
    <w:rsid w:val="006C062F"/>
    <w:rsid w:val="006C063F"/>
    <w:rsid w:val="006C064B"/>
    <w:rsid w:val="006C068B"/>
    <w:rsid w:val="006C0A14"/>
    <w:rsid w:val="006C15B5"/>
    <w:rsid w:val="006C1A33"/>
    <w:rsid w:val="006C1DE2"/>
    <w:rsid w:val="006C215D"/>
    <w:rsid w:val="006C2420"/>
    <w:rsid w:val="006C26D8"/>
    <w:rsid w:val="006C304A"/>
    <w:rsid w:val="006C317E"/>
    <w:rsid w:val="006C3524"/>
    <w:rsid w:val="006C372D"/>
    <w:rsid w:val="006C3DD7"/>
    <w:rsid w:val="006C421A"/>
    <w:rsid w:val="006C4458"/>
    <w:rsid w:val="006C4580"/>
    <w:rsid w:val="006C4CEB"/>
    <w:rsid w:val="006C4E85"/>
    <w:rsid w:val="006C574F"/>
    <w:rsid w:val="006C581D"/>
    <w:rsid w:val="006C5BFA"/>
    <w:rsid w:val="006C5CE5"/>
    <w:rsid w:val="006C604B"/>
    <w:rsid w:val="006C605A"/>
    <w:rsid w:val="006C61AB"/>
    <w:rsid w:val="006C65B9"/>
    <w:rsid w:val="006C6A3B"/>
    <w:rsid w:val="006C6A7B"/>
    <w:rsid w:val="006C729B"/>
    <w:rsid w:val="006C7400"/>
    <w:rsid w:val="006C76B3"/>
    <w:rsid w:val="006C79BF"/>
    <w:rsid w:val="006C7DAF"/>
    <w:rsid w:val="006C7DD6"/>
    <w:rsid w:val="006C7ED9"/>
    <w:rsid w:val="006C7FA9"/>
    <w:rsid w:val="006D02B9"/>
    <w:rsid w:val="006D0477"/>
    <w:rsid w:val="006D0D24"/>
    <w:rsid w:val="006D11C0"/>
    <w:rsid w:val="006D124D"/>
    <w:rsid w:val="006D133D"/>
    <w:rsid w:val="006D1375"/>
    <w:rsid w:val="006D13E5"/>
    <w:rsid w:val="006D14E0"/>
    <w:rsid w:val="006D14FB"/>
    <w:rsid w:val="006D161F"/>
    <w:rsid w:val="006D189D"/>
    <w:rsid w:val="006D1DA0"/>
    <w:rsid w:val="006D1E4E"/>
    <w:rsid w:val="006D213B"/>
    <w:rsid w:val="006D252B"/>
    <w:rsid w:val="006D2858"/>
    <w:rsid w:val="006D2C32"/>
    <w:rsid w:val="006D3436"/>
    <w:rsid w:val="006D3780"/>
    <w:rsid w:val="006D3C6D"/>
    <w:rsid w:val="006D3FCB"/>
    <w:rsid w:val="006D434B"/>
    <w:rsid w:val="006D43EF"/>
    <w:rsid w:val="006D4591"/>
    <w:rsid w:val="006D461B"/>
    <w:rsid w:val="006D4CA5"/>
    <w:rsid w:val="006D5378"/>
    <w:rsid w:val="006D5547"/>
    <w:rsid w:val="006D599D"/>
    <w:rsid w:val="006D5A7E"/>
    <w:rsid w:val="006D61C5"/>
    <w:rsid w:val="006D62C5"/>
    <w:rsid w:val="006D6863"/>
    <w:rsid w:val="006D6A80"/>
    <w:rsid w:val="006D70A5"/>
    <w:rsid w:val="006D7655"/>
    <w:rsid w:val="006D7969"/>
    <w:rsid w:val="006D7C0B"/>
    <w:rsid w:val="006E023F"/>
    <w:rsid w:val="006E0AF4"/>
    <w:rsid w:val="006E0BF7"/>
    <w:rsid w:val="006E10FE"/>
    <w:rsid w:val="006E1226"/>
    <w:rsid w:val="006E1261"/>
    <w:rsid w:val="006E1450"/>
    <w:rsid w:val="006E1C24"/>
    <w:rsid w:val="006E1D4E"/>
    <w:rsid w:val="006E1E7D"/>
    <w:rsid w:val="006E1FFD"/>
    <w:rsid w:val="006E20C1"/>
    <w:rsid w:val="006E22B4"/>
    <w:rsid w:val="006E275A"/>
    <w:rsid w:val="006E2BCA"/>
    <w:rsid w:val="006E2C0E"/>
    <w:rsid w:val="006E2CA0"/>
    <w:rsid w:val="006E2EEC"/>
    <w:rsid w:val="006E2F77"/>
    <w:rsid w:val="006E2FC3"/>
    <w:rsid w:val="006E3582"/>
    <w:rsid w:val="006E3655"/>
    <w:rsid w:val="006E39AE"/>
    <w:rsid w:val="006E39C6"/>
    <w:rsid w:val="006E3CD5"/>
    <w:rsid w:val="006E3D07"/>
    <w:rsid w:val="006E3EF7"/>
    <w:rsid w:val="006E3FFB"/>
    <w:rsid w:val="006E40C3"/>
    <w:rsid w:val="006E466F"/>
    <w:rsid w:val="006E489E"/>
    <w:rsid w:val="006E4CC3"/>
    <w:rsid w:val="006E4D12"/>
    <w:rsid w:val="006E4F12"/>
    <w:rsid w:val="006E51AC"/>
    <w:rsid w:val="006E551F"/>
    <w:rsid w:val="006E5C52"/>
    <w:rsid w:val="006E6188"/>
    <w:rsid w:val="006E6B0D"/>
    <w:rsid w:val="006E704E"/>
    <w:rsid w:val="006E75B7"/>
    <w:rsid w:val="006E7E8C"/>
    <w:rsid w:val="006F024D"/>
    <w:rsid w:val="006F02FB"/>
    <w:rsid w:val="006F116D"/>
    <w:rsid w:val="006F11CB"/>
    <w:rsid w:val="006F1A6F"/>
    <w:rsid w:val="006F1D99"/>
    <w:rsid w:val="006F1D9A"/>
    <w:rsid w:val="006F1EAB"/>
    <w:rsid w:val="006F1F44"/>
    <w:rsid w:val="006F208E"/>
    <w:rsid w:val="006F21B2"/>
    <w:rsid w:val="006F229E"/>
    <w:rsid w:val="006F23EC"/>
    <w:rsid w:val="006F23FC"/>
    <w:rsid w:val="006F29E5"/>
    <w:rsid w:val="006F2B4B"/>
    <w:rsid w:val="006F2BF8"/>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6BA1"/>
    <w:rsid w:val="006F703B"/>
    <w:rsid w:val="006F70D3"/>
    <w:rsid w:val="006F71FF"/>
    <w:rsid w:val="006F756D"/>
    <w:rsid w:val="006F778E"/>
    <w:rsid w:val="006F7865"/>
    <w:rsid w:val="006F7E56"/>
    <w:rsid w:val="007002FD"/>
    <w:rsid w:val="007003EA"/>
    <w:rsid w:val="00700404"/>
    <w:rsid w:val="007009EF"/>
    <w:rsid w:val="00700B12"/>
    <w:rsid w:val="00700CBF"/>
    <w:rsid w:val="007010E8"/>
    <w:rsid w:val="00701244"/>
    <w:rsid w:val="0070172B"/>
    <w:rsid w:val="00701BA9"/>
    <w:rsid w:val="00701D6C"/>
    <w:rsid w:val="00701EBC"/>
    <w:rsid w:val="00702640"/>
    <w:rsid w:val="00702709"/>
    <w:rsid w:val="00702877"/>
    <w:rsid w:val="00702965"/>
    <w:rsid w:val="00702BD5"/>
    <w:rsid w:val="00703368"/>
    <w:rsid w:val="0070375E"/>
    <w:rsid w:val="00703932"/>
    <w:rsid w:val="0070425B"/>
    <w:rsid w:val="00704A70"/>
    <w:rsid w:val="00704D4A"/>
    <w:rsid w:val="00704E61"/>
    <w:rsid w:val="00704EB2"/>
    <w:rsid w:val="007050E4"/>
    <w:rsid w:val="00705813"/>
    <w:rsid w:val="00705A46"/>
    <w:rsid w:val="00705C9C"/>
    <w:rsid w:val="00705CB5"/>
    <w:rsid w:val="00705D6D"/>
    <w:rsid w:val="007063E1"/>
    <w:rsid w:val="00706834"/>
    <w:rsid w:val="00706A6F"/>
    <w:rsid w:val="00706D5E"/>
    <w:rsid w:val="00707034"/>
    <w:rsid w:val="00707583"/>
    <w:rsid w:val="0070793C"/>
    <w:rsid w:val="00707A88"/>
    <w:rsid w:val="00707D6D"/>
    <w:rsid w:val="0071045B"/>
    <w:rsid w:val="00710559"/>
    <w:rsid w:val="007105C8"/>
    <w:rsid w:val="00710669"/>
    <w:rsid w:val="00710A7E"/>
    <w:rsid w:val="007111B8"/>
    <w:rsid w:val="007114A4"/>
    <w:rsid w:val="0071154A"/>
    <w:rsid w:val="00711859"/>
    <w:rsid w:val="00711E7D"/>
    <w:rsid w:val="00711E9D"/>
    <w:rsid w:val="007122F9"/>
    <w:rsid w:val="0071230B"/>
    <w:rsid w:val="007123E7"/>
    <w:rsid w:val="007132E6"/>
    <w:rsid w:val="00713621"/>
    <w:rsid w:val="00713767"/>
    <w:rsid w:val="00713BC8"/>
    <w:rsid w:val="00713D53"/>
    <w:rsid w:val="00713DA7"/>
    <w:rsid w:val="00713E3C"/>
    <w:rsid w:val="00713EBC"/>
    <w:rsid w:val="00713ECC"/>
    <w:rsid w:val="0071531E"/>
    <w:rsid w:val="007153EB"/>
    <w:rsid w:val="00715620"/>
    <w:rsid w:val="0071581D"/>
    <w:rsid w:val="0071583F"/>
    <w:rsid w:val="00715AC1"/>
    <w:rsid w:val="00715EA8"/>
    <w:rsid w:val="0071672E"/>
    <w:rsid w:val="00716B64"/>
    <w:rsid w:val="00716E35"/>
    <w:rsid w:val="00717022"/>
    <w:rsid w:val="007170A9"/>
    <w:rsid w:val="007173BF"/>
    <w:rsid w:val="0071775A"/>
    <w:rsid w:val="00717E58"/>
    <w:rsid w:val="00717E63"/>
    <w:rsid w:val="00717EAA"/>
    <w:rsid w:val="00720204"/>
    <w:rsid w:val="007211CA"/>
    <w:rsid w:val="007211F4"/>
    <w:rsid w:val="0072124C"/>
    <w:rsid w:val="00721401"/>
    <w:rsid w:val="00721539"/>
    <w:rsid w:val="007216D1"/>
    <w:rsid w:val="00721850"/>
    <w:rsid w:val="00721BE3"/>
    <w:rsid w:val="00721BE5"/>
    <w:rsid w:val="00721CFC"/>
    <w:rsid w:val="00721D77"/>
    <w:rsid w:val="0072230F"/>
    <w:rsid w:val="00722323"/>
    <w:rsid w:val="007224D6"/>
    <w:rsid w:val="00722948"/>
    <w:rsid w:val="00722EA5"/>
    <w:rsid w:val="00722F8A"/>
    <w:rsid w:val="007230B5"/>
    <w:rsid w:val="00723219"/>
    <w:rsid w:val="0072331D"/>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E9E"/>
    <w:rsid w:val="0073013F"/>
    <w:rsid w:val="00730322"/>
    <w:rsid w:val="007305BF"/>
    <w:rsid w:val="00730683"/>
    <w:rsid w:val="0073083B"/>
    <w:rsid w:val="0073084E"/>
    <w:rsid w:val="00730892"/>
    <w:rsid w:val="00730AC0"/>
    <w:rsid w:val="00730E75"/>
    <w:rsid w:val="0073110E"/>
    <w:rsid w:val="007316EB"/>
    <w:rsid w:val="00731B34"/>
    <w:rsid w:val="00731BD9"/>
    <w:rsid w:val="00731D5B"/>
    <w:rsid w:val="00732074"/>
    <w:rsid w:val="0073209D"/>
    <w:rsid w:val="00732545"/>
    <w:rsid w:val="00733219"/>
    <w:rsid w:val="007334A3"/>
    <w:rsid w:val="007334C5"/>
    <w:rsid w:val="007334FB"/>
    <w:rsid w:val="007344D1"/>
    <w:rsid w:val="00734A5A"/>
    <w:rsid w:val="00734B26"/>
    <w:rsid w:val="00734D12"/>
    <w:rsid w:val="00734EA0"/>
    <w:rsid w:val="007352C7"/>
    <w:rsid w:val="007353C9"/>
    <w:rsid w:val="00735971"/>
    <w:rsid w:val="00735A3C"/>
    <w:rsid w:val="00735E69"/>
    <w:rsid w:val="00736284"/>
    <w:rsid w:val="00736393"/>
    <w:rsid w:val="0073682E"/>
    <w:rsid w:val="00736871"/>
    <w:rsid w:val="00736A3B"/>
    <w:rsid w:val="00736B55"/>
    <w:rsid w:val="00736F31"/>
    <w:rsid w:val="00736F35"/>
    <w:rsid w:val="00736F51"/>
    <w:rsid w:val="0073708D"/>
    <w:rsid w:val="00737240"/>
    <w:rsid w:val="00737341"/>
    <w:rsid w:val="0073769B"/>
    <w:rsid w:val="0073776A"/>
    <w:rsid w:val="00737940"/>
    <w:rsid w:val="00737FB7"/>
    <w:rsid w:val="00740178"/>
    <w:rsid w:val="0074038F"/>
    <w:rsid w:val="007406A2"/>
    <w:rsid w:val="007407F5"/>
    <w:rsid w:val="007408C2"/>
    <w:rsid w:val="007409C7"/>
    <w:rsid w:val="00740D77"/>
    <w:rsid w:val="0074185B"/>
    <w:rsid w:val="0074192A"/>
    <w:rsid w:val="007419E4"/>
    <w:rsid w:val="00741B0C"/>
    <w:rsid w:val="00741CC1"/>
    <w:rsid w:val="00741DCC"/>
    <w:rsid w:val="00742263"/>
    <w:rsid w:val="00742341"/>
    <w:rsid w:val="0074243C"/>
    <w:rsid w:val="007425A9"/>
    <w:rsid w:val="00742798"/>
    <w:rsid w:val="007427D3"/>
    <w:rsid w:val="00742CC8"/>
    <w:rsid w:val="00742DD0"/>
    <w:rsid w:val="00742DED"/>
    <w:rsid w:val="0074324F"/>
    <w:rsid w:val="0074365E"/>
    <w:rsid w:val="00743FEB"/>
    <w:rsid w:val="00744073"/>
    <w:rsid w:val="007440E8"/>
    <w:rsid w:val="0074438D"/>
    <w:rsid w:val="0074458C"/>
    <w:rsid w:val="0074471E"/>
    <w:rsid w:val="0074473B"/>
    <w:rsid w:val="00744A3F"/>
    <w:rsid w:val="00744BA2"/>
    <w:rsid w:val="00744C4C"/>
    <w:rsid w:val="007450F7"/>
    <w:rsid w:val="007455DC"/>
    <w:rsid w:val="007457A4"/>
    <w:rsid w:val="00745EFF"/>
    <w:rsid w:val="007460CA"/>
    <w:rsid w:val="007466F1"/>
    <w:rsid w:val="007469C7"/>
    <w:rsid w:val="00746A93"/>
    <w:rsid w:val="00746A9C"/>
    <w:rsid w:val="00746EE5"/>
    <w:rsid w:val="007472B7"/>
    <w:rsid w:val="007473CF"/>
    <w:rsid w:val="00747783"/>
    <w:rsid w:val="00747A8E"/>
    <w:rsid w:val="007505FC"/>
    <w:rsid w:val="00750914"/>
    <w:rsid w:val="00750AC5"/>
    <w:rsid w:val="00750E7B"/>
    <w:rsid w:val="007513F2"/>
    <w:rsid w:val="00751564"/>
    <w:rsid w:val="007517D3"/>
    <w:rsid w:val="00751ACF"/>
    <w:rsid w:val="0075209A"/>
    <w:rsid w:val="00752196"/>
    <w:rsid w:val="00752382"/>
    <w:rsid w:val="0075239A"/>
    <w:rsid w:val="007529C9"/>
    <w:rsid w:val="00752ED7"/>
    <w:rsid w:val="0075311F"/>
    <w:rsid w:val="00753312"/>
    <w:rsid w:val="00753562"/>
    <w:rsid w:val="007540C4"/>
    <w:rsid w:val="007544B6"/>
    <w:rsid w:val="00754AA2"/>
    <w:rsid w:val="00754C3B"/>
    <w:rsid w:val="00754DCC"/>
    <w:rsid w:val="00755136"/>
    <w:rsid w:val="00755B12"/>
    <w:rsid w:val="00755C16"/>
    <w:rsid w:val="00755EB6"/>
    <w:rsid w:val="0075620B"/>
    <w:rsid w:val="007563E6"/>
    <w:rsid w:val="0075648B"/>
    <w:rsid w:val="00756638"/>
    <w:rsid w:val="00756ABC"/>
    <w:rsid w:val="00756B13"/>
    <w:rsid w:val="00756CB9"/>
    <w:rsid w:val="00756F1D"/>
    <w:rsid w:val="007571E4"/>
    <w:rsid w:val="007574C4"/>
    <w:rsid w:val="007575F3"/>
    <w:rsid w:val="00757B0D"/>
    <w:rsid w:val="00757E17"/>
    <w:rsid w:val="007602F7"/>
    <w:rsid w:val="007603B1"/>
    <w:rsid w:val="00760560"/>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175"/>
    <w:rsid w:val="00762B25"/>
    <w:rsid w:val="00762B8D"/>
    <w:rsid w:val="007636AE"/>
    <w:rsid w:val="00763F46"/>
    <w:rsid w:val="00763FE2"/>
    <w:rsid w:val="007640F4"/>
    <w:rsid w:val="0076415A"/>
    <w:rsid w:val="00764267"/>
    <w:rsid w:val="00764288"/>
    <w:rsid w:val="007642E8"/>
    <w:rsid w:val="00764640"/>
    <w:rsid w:val="007646B3"/>
    <w:rsid w:val="00764845"/>
    <w:rsid w:val="0076486C"/>
    <w:rsid w:val="00765098"/>
    <w:rsid w:val="0076540A"/>
    <w:rsid w:val="00765637"/>
    <w:rsid w:val="00765768"/>
    <w:rsid w:val="00765A76"/>
    <w:rsid w:val="00765BF8"/>
    <w:rsid w:val="00765CFA"/>
    <w:rsid w:val="007665D3"/>
    <w:rsid w:val="0076663B"/>
    <w:rsid w:val="00766662"/>
    <w:rsid w:val="0076698B"/>
    <w:rsid w:val="0076699B"/>
    <w:rsid w:val="00767ABA"/>
    <w:rsid w:val="00767C59"/>
    <w:rsid w:val="00767D13"/>
    <w:rsid w:val="00767DF2"/>
    <w:rsid w:val="00767EE9"/>
    <w:rsid w:val="0077007E"/>
    <w:rsid w:val="00770125"/>
    <w:rsid w:val="0077071D"/>
    <w:rsid w:val="0077086E"/>
    <w:rsid w:val="0077092D"/>
    <w:rsid w:val="00770FD4"/>
    <w:rsid w:val="00771003"/>
    <w:rsid w:val="007712E7"/>
    <w:rsid w:val="00771861"/>
    <w:rsid w:val="00771CBB"/>
    <w:rsid w:val="00771CBC"/>
    <w:rsid w:val="00771CD0"/>
    <w:rsid w:val="00771FEB"/>
    <w:rsid w:val="0077278F"/>
    <w:rsid w:val="007728A1"/>
    <w:rsid w:val="007728FB"/>
    <w:rsid w:val="00772A16"/>
    <w:rsid w:val="00772ADF"/>
    <w:rsid w:val="00772B4B"/>
    <w:rsid w:val="00772F12"/>
    <w:rsid w:val="00772F27"/>
    <w:rsid w:val="00772FFD"/>
    <w:rsid w:val="00773053"/>
    <w:rsid w:val="00773073"/>
    <w:rsid w:val="007730D8"/>
    <w:rsid w:val="00773366"/>
    <w:rsid w:val="00773385"/>
    <w:rsid w:val="007735EB"/>
    <w:rsid w:val="0077377F"/>
    <w:rsid w:val="00774096"/>
    <w:rsid w:val="00774243"/>
    <w:rsid w:val="00774344"/>
    <w:rsid w:val="00774365"/>
    <w:rsid w:val="007743E8"/>
    <w:rsid w:val="00774621"/>
    <w:rsid w:val="007748CB"/>
    <w:rsid w:val="00774AB4"/>
    <w:rsid w:val="00774B7C"/>
    <w:rsid w:val="00774EC5"/>
    <w:rsid w:val="007753AD"/>
    <w:rsid w:val="007755C6"/>
    <w:rsid w:val="00775838"/>
    <w:rsid w:val="00775D05"/>
    <w:rsid w:val="007769CC"/>
    <w:rsid w:val="00777004"/>
    <w:rsid w:val="00777213"/>
    <w:rsid w:val="007774CF"/>
    <w:rsid w:val="007776B9"/>
    <w:rsid w:val="00777744"/>
    <w:rsid w:val="00777A0F"/>
    <w:rsid w:val="007800C4"/>
    <w:rsid w:val="007801EC"/>
    <w:rsid w:val="00780445"/>
    <w:rsid w:val="007804E7"/>
    <w:rsid w:val="00780A35"/>
    <w:rsid w:val="00780B79"/>
    <w:rsid w:val="00781116"/>
    <w:rsid w:val="00781631"/>
    <w:rsid w:val="007816E7"/>
    <w:rsid w:val="007818A8"/>
    <w:rsid w:val="00781ADE"/>
    <w:rsid w:val="00781B5F"/>
    <w:rsid w:val="00781EF1"/>
    <w:rsid w:val="0078225A"/>
    <w:rsid w:val="00782782"/>
    <w:rsid w:val="007827B9"/>
    <w:rsid w:val="00782839"/>
    <w:rsid w:val="00782974"/>
    <w:rsid w:val="00782D8D"/>
    <w:rsid w:val="00783631"/>
    <w:rsid w:val="007837AB"/>
    <w:rsid w:val="00783C4E"/>
    <w:rsid w:val="00783C74"/>
    <w:rsid w:val="00783EBB"/>
    <w:rsid w:val="00784273"/>
    <w:rsid w:val="00784276"/>
    <w:rsid w:val="00784318"/>
    <w:rsid w:val="007847D8"/>
    <w:rsid w:val="00784896"/>
    <w:rsid w:val="00784BEF"/>
    <w:rsid w:val="0078514E"/>
    <w:rsid w:val="0078548B"/>
    <w:rsid w:val="007855E6"/>
    <w:rsid w:val="00785A79"/>
    <w:rsid w:val="00785A88"/>
    <w:rsid w:val="0078628F"/>
    <w:rsid w:val="00786CB3"/>
    <w:rsid w:val="00786D76"/>
    <w:rsid w:val="00787204"/>
    <w:rsid w:val="00787264"/>
    <w:rsid w:val="0078749F"/>
    <w:rsid w:val="007879CF"/>
    <w:rsid w:val="00787EC9"/>
    <w:rsid w:val="00787F43"/>
    <w:rsid w:val="007900EF"/>
    <w:rsid w:val="007903FF"/>
    <w:rsid w:val="0079044A"/>
    <w:rsid w:val="00790892"/>
    <w:rsid w:val="00790AA5"/>
    <w:rsid w:val="0079107B"/>
    <w:rsid w:val="00791555"/>
    <w:rsid w:val="00791D6B"/>
    <w:rsid w:val="00791DEF"/>
    <w:rsid w:val="00792AFF"/>
    <w:rsid w:val="00792C4E"/>
    <w:rsid w:val="00792D0A"/>
    <w:rsid w:val="00792F13"/>
    <w:rsid w:val="00792F1A"/>
    <w:rsid w:val="00793202"/>
    <w:rsid w:val="00793446"/>
    <w:rsid w:val="00793898"/>
    <w:rsid w:val="00793C89"/>
    <w:rsid w:val="00793E04"/>
    <w:rsid w:val="00793E2F"/>
    <w:rsid w:val="00793EA8"/>
    <w:rsid w:val="00793F05"/>
    <w:rsid w:val="00793F73"/>
    <w:rsid w:val="0079441E"/>
    <w:rsid w:val="00794823"/>
    <w:rsid w:val="00794DA5"/>
    <w:rsid w:val="00794DDF"/>
    <w:rsid w:val="00794F0F"/>
    <w:rsid w:val="00795085"/>
    <w:rsid w:val="00795182"/>
    <w:rsid w:val="007952AB"/>
    <w:rsid w:val="007955FA"/>
    <w:rsid w:val="0079580F"/>
    <w:rsid w:val="00795CA9"/>
    <w:rsid w:val="007964BC"/>
    <w:rsid w:val="007966CF"/>
    <w:rsid w:val="0079682D"/>
    <w:rsid w:val="00796A38"/>
    <w:rsid w:val="00796DB7"/>
    <w:rsid w:val="00797403"/>
    <w:rsid w:val="0079754E"/>
    <w:rsid w:val="0079771F"/>
    <w:rsid w:val="0079782C"/>
    <w:rsid w:val="007A0661"/>
    <w:rsid w:val="007A06CD"/>
    <w:rsid w:val="007A0903"/>
    <w:rsid w:val="007A0AA3"/>
    <w:rsid w:val="007A1051"/>
    <w:rsid w:val="007A11E8"/>
    <w:rsid w:val="007A1605"/>
    <w:rsid w:val="007A1610"/>
    <w:rsid w:val="007A19FD"/>
    <w:rsid w:val="007A29D2"/>
    <w:rsid w:val="007A2A53"/>
    <w:rsid w:val="007A2CD1"/>
    <w:rsid w:val="007A2F22"/>
    <w:rsid w:val="007A31E8"/>
    <w:rsid w:val="007A3259"/>
    <w:rsid w:val="007A32FF"/>
    <w:rsid w:val="007A337D"/>
    <w:rsid w:val="007A3CDD"/>
    <w:rsid w:val="007A411E"/>
    <w:rsid w:val="007A49EC"/>
    <w:rsid w:val="007A4C48"/>
    <w:rsid w:val="007A4D69"/>
    <w:rsid w:val="007A51B4"/>
    <w:rsid w:val="007A51DF"/>
    <w:rsid w:val="007A5278"/>
    <w:rsid w:val="007A5363"/>
    <w:rsid w:val="007A55CA"/>
    <w:rsid w:val="007A5D49"/>
    <w:rsid w:val="007A5FDE"/>
    <w:rsid w:val="007A605A"/>
    <w:rsid w:val="007A6177"/>
    <w:rsid w:val="007A619F"/>
    <w:rsid w:val="007A6406"/>
    <w:rsid w:val="007A688B"/>
    <w:rsid w:val="007A6976"/>
    <w:rsid w:val="007A6E59"/>
    <w:rsid w:val="007A7CFD"/>
    <w:rsid w:val="007A7E09"/>
    <w:rsid w:val="007A7E61"/>
    <w:rsid w:val="007A7E75"/>
    <w:rsid w:val="007A7F3D"/>
    <w:rsid w:val="007B0042"/>
    <w:rsid w:val="007B026D"/>
    <w:rsid w:val="007B0333"/>
    <w:rsid w:val="007B046B"/>
    <w:rsid w:val="007B094D"/>
    <w:rsid w:val="007B0A63"/>
    <w:rsid w:val="007B0F53"/>
    <w:rsid w:val="007B143B"/>
    <w:rsid w:val="007B16BD"/>
    <w:rsid w:val="007B1865"/>
    <w:rsid w:val="007B1A60"/>
    <w:rsid w:val="007B1A9A"/>
    <w:rsid w:val="007B211F"/>
    <w:rsid w:val="007B234D"/>
    <w:rsid w:val="007B23FA"/>
    <w:rsid w:val="007B26EA"/>
    <w:rsid w:val="007B2B08"/>
    <w:rsid w:val="007B2C0C"/>
    <w:rsid w:val="007B2C99"/>
    <w:rsid w:val="007B2CD9"/>
    <w:rsid w:val="007B2CFF"/>
    <w:rsid w:val="007B2D17"/>
    <w:rsid w:val="007B341E"/>
    <w:rsid w:val="007B34B0"/>
    <w:rsid w:val="007B3581"/>
    <w:rsid w:val="007B3BA0"/>
    <w:rsid w:val="007B3BDB"/>
    <w:rsid w:val="007B42F9"/>
    <w:rsid w:val="007B433A"/>
    <w:rsid w:val="007B4C92"/>
    <w:rsid w:val="007B4F25"/>
    <w:rsid w:val="007B4F65"/>
    <w:rsid w:val="007B4F7F"/>
    <w:rsid w:val="007B5073"/>
    <w:rsid w:val="007B5403"/>
    <w:rsid w:val="007B5437"/>
    <w:rsid w:val="007B5E4C"/>
    <w:rsid w:val="007B6077"/>
    <w:rsid w:val="007B6B3D"/>
    <w:rsid w:val="007B6B9A"/>
    <w:rsid w:val="007B7102"/>
    <w:rsid w:val="007B7141"/>
    <w:rsid w:val="007B71A4"/>
    <w:rsid w:val="007B71CD"/>
    <w:rsid w:val="007B76B5"/>
    <w:rsid w:val="007B77E3"/>
    <w:rsid w:val="007C019D"/>
    <w:rsid w:val="007C045C"/>
    <w:rsid w:val="007C0495"/>
    <w:rsid w:val="007C04EC"/>
    <w:rsid w:val="007C0619"/>
    <w:rsid w:val="007C0976"/>
    <w:rsid w:val="007C0C5A"/>
    <w:rsid w:val="007C0C6C"/>
    <w:rsid w:val="007C0CB3"/>
    <w:rsid w:val="007C103C"/>
    <w:rsid w:val="007C1209"/>
    <w:rsid w:val="007C1299"/>
    <w:rsid w:val="007C14DB"/>
    <w:rsid w:val="007C1905"/>
    <w:rsid w:val="007C1974"/>
    <w:rsid w:val="007C19A7"/>
    <w:rsid w:val="007C19EA"/>
    <w:rsid w:val="007C1CCC"/>
    <w:rsid w:val="007C1F01"/>
    <w:rsid w:val="007C21BE"/>
    <w:rsid w:val="007C23C5"/>
    <w:rsid w:val="007C2465"/>
    <w:rsid w:val="007C26B1"/>
    <w:rsid w:val="007C26CA"/>
    <w:rsid w:val="007C26F4"/>
    <w:rsid w:val="007C2AE5"/>
    <w:rsid w:val="007C2CA6"/>
    <w:rsid w:val="007C2D6F"/>
    <w:rsid w:val="007C2ED4"/>
    <w:rsid w:val="007C3134"/>
    <w:rsid w:val="007C3300"/>
    <w:rsid w:val="007C3396"/>
    <w:rsid w:val="007C3494"/>
    <w:rsid w:val="007C3F4C"/>
    <w:rsid w:val="007C4053"/>
    <w:rsid w:val="007C4BA7"/>
    <w:rsid w:val="007C532C"/>
    <w:rsid w:val="007C53D6"/>
    <w:rsid w:val="007C5419"/>
    <w:rsid w:val="007C57C7"/>
    <w:rsid w:val="007C5ABA"/>
    <w:rsid w:val="007C5B79"/>
    <w:rsid w:val="007C5EB6"/>
    <w:rsid w:val="007C5FAF"/>
    <w:rsid w:val="007C63E7"/>
    <w:rsid w:val="007C6A40"/>
    <w:rsid w:val="007C6B69"/>
    <w:rsid w:val="007C6F56"/>
    <w:rsid w:val="007C7043"/>
    <w:rsid w:val="007C743F"/>
    <w:rsid w:val="007C79BC"/>
    <w:rsid w:val="007C7C35"/>
    <w:rsid w:val="007C7D91"/>
    <w:rsid w:val="007C7F2A"/>
    <w:rsid w:val="007C7F82"/>
    <w:rsid w:val="007D009B"/>
    <w:rsid w:val="007D0A19"/>
    <w:rsid w:val="007D0F7C"/>
    <w:rsid w:val="007D0FF3"/>
    <w:rsid w:val="007D135A"/>
    <w:rsid w:val="007D17F7"/>
    <w:rsid w:val="007D1938"/>
    <w:rsid w:val="007D2282"/>
    <w:rsid w:val="007D23DF"/>
    <w:rsid w:val="007D27EC"/>
    <w:rsid w:val="007D2C2B"/>
    <w:rsid w:val="007D2EA2"/>
    <w:rsid w:val="007D30A3"/>
    <w:rsid w:val="007D3592"/>
    <w:rsid w:val="007D3897"/>
    <w:rsid w:val="007D3DFC"/>
    <w:rsid w:val="007D42DC"/>
    <w:rsid w:val="007D42EF"/>
    <w:rsid w:val="007D44A7"/>
    <w:rsid w:val="007D44F6"/>
    <w:rsid w:val="007D452F"/>
    <w:rsid w:val="007D491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95"/>
    <w:rsid w:val="007E1480"/>
    <w:rsid w:val="007E1868"/>
    <w:rsid w:val="007E1A04"/>
    <w:rsid w:val="007E1A26"/>
    <w:rsid w:val="007E1B0B"/>
    <w:rsid w:val="007E21A0"/>
    <w:rsid w:val="007E24DF"/>
    <w:rsid w:val="007E27C2"/>
    <w:rsid w:val="007E27CC"/>
    <w:rsid w:val="007E2876"/>
    <w:rsid w:val="007E29D6"/>
    <w:rsid w:val="007E2F31"/>
    <w:rsid w:val="007E3A27"/>
    <w:rsid w:val="007E3A62"/>
    <w:rsid w:val="007E3C06"/>
    <w:rsid w:val="007E3DBB"/>
    <w:rsid w:val="007E41CF"/>
    <w:rsid w:val="007E46F1"/>
    <w:rsid w:val="007E4838"/>
    <w:rsid w:val="007E498B"/>
    <w:rsid w:val="007E49B5"/>
    <w:rsid w:val="007E4B39"/>
    <w:rsid w:val="007E4D2A"/>
    <w:rsid w:val="007E4EB6"/>
    <w:rsid w:val="007E502A"/>
    <w:rsid w:val="007E5171"/>
    <w:rsid w:val="007E539B"/>
    <w:rsid w:val="007E575F"/>
    <w:rsid w:val="007E59E1"/>
    <w:rsid w:val="007E5D01"/>
    <w:rsid w:val="007E5DE1"/>
    <w:rsid w:val="007E5F30"/>
    <w:rsid w:val="007E60B8"/>
    <w:rsid w:val="007E6410"/>
    <w:rsid w:val="007E6540"/>
    <w:rsid w:val="007E69FE"/>
    <w:rsid w:val="007E6B76"/>
    <w:rsid w:val="007E6F03"/>
    <w:rsid w:val="007E70FA"/>
    <w:rsid w:val="007E73FC"/>
    <w:rsid w:val="007E755B"/>
    <w:rsid w:val="007E7583"/>
    <w:rsid w:val="007E7873"/>
    <w:rsid w:val="007E78C6"/>
    <w:rsid w:val="007E7A24"/>
    <w:rsid w:val="007E7C52"/>
    <w:rsid w:val="007F07F1"/>
    <w:rsid w:val="007F0A99"/>
    <w:rsid w:val="007F105C"/>
    <w:rsid w:val="007F1277"/>
    <w:rsid w:val="007F15C8"/>
    <w:rsid w:val="007F1909"/>
    <w:rsid w:val="007F1CBA"/>
    <w:rsid w:val="007F1E83"/>
    <w:rsid w:val="007F246D"/>
    <w:rsid w:val="007F2A38"/>
    <w:rsid w:val="007F31FA"/>
    <w:rsid w:val="007F34FC"/>
    <w:rsid w:val="007F3801"/>
    <w:rsid w:val="007F3B2F"/>
    <w:rsid w:val="007F3D57"/>
    <w:rsid w:val="007F3D81"/>
    <w:rsid w:val="007F3F96"/>
    <w:rsid w:val="007F428B"/>
    <w:rsid w:val="007F4687"/>
    <w:rsid w:val="007F492B"/>
    <w:rsid w:val="007F4B59"/>
    <w:rsid w:val="007F4C4F"/>
    <w:rsid w:val="007F4C7C"/>
    <w:rsid w:val="007F4CBE"/>
    <w:rsid w:val="007F4E92"/>
    <w:rsid w:val="007F501F"/>
    <w:rsid w:val="007F5406"/>
    <w:rsid w:val="007F555E"/>
    <w:rsid w:val="007F598D"/>
    <w:rsid w:val="007F5B5C"/>
    <w:rsid w:val="007F5DC6"/>
    <w:rsid w:val="007F6763"/>
    <w:rsid w:val="007F695B"/>
    <w:rsid w:val="007F6AB1"/>
    <w:rsid w:val="007F70D7"/>
    <w:rsid w:val="007F747F"/>
    <w:rsid w:val="007F7824"/>
    <w:rsid w:val="007F7C59"/>
    <w:rsid w:val="007F7CAD"/>
    <w:rsid w:val="008006ED"/>
    <w:rsid w:val="00800830"/>
    <w:rsid w:val="00800969"/>
    <w:rsid w:val="0080099A"/>
    <w:rsid w:val="00800CEC"/>
    <w:rsid w:val="00800DE0"/>
    <w:rsid w:val="00800FC2"/>
    <w:rsid w:val="0080124C"/>
    <w:rsid w:val="0080127C"/>
    <w:rsid w:val="00801562"/>
    <w:rsid w:val="00801727"/>
    <w:rsid w:val="0080199B"/>
    <w:rsid w:val="00801EA0"/>
    <w:rsid w:val="00801EEF"/>
    <w:rsid w:val="00801F61"/>
    <w:rsid w:val="008022EB"/>
    <w:rsid w:val="008023E4"/>
    <w:rsid w:val="00802B64"/>
    <w:rsid w:val="00803914"/>
    <w:rsid w:val="00803930"/>
    <w:rsid w:val="008039C0"/>
    <w:rsid w:val="00803A96"/>
    <w:rsid w:val="00803D35"/>
    <w:rsid w:val="00804A63"/>
    <w:rsid w:val="00804DCC"/>
    <w:rsid w:val="00804E53"/>
    <w:rsid w:val="00804EF7"/>
    <w:rsid w:val="00804F9C"/>
    <w:rsid w:val="008051BD"/>
    <w:rsid w:val="00805661"/>
    <w:rsid w:val="00805700"/>
    <w:rsid w:val="008057EB"/>
    <w:rsid w:val="0080671D"/>
    <w:rsid w:val="00806B5C"/>
    <w:rsid w:val="00806B6B"/>
    <w:rsid w:val="00806F31"/>
    <w:rsid w:val="0080706A"/>
    <w:rsid w:val="00807172"/>
    <w:rsid w:val="008074AB"/>
    <w:rsid w:val="00807709"/>
    <w:rsid w:val="008077D1"/>
    <w:rsid w:val="0080796B"/>
    <w:rsid w:val="00807BB5"/>
    <w:rsid w:val="00807DEB"/>
    <w:rsid w:val="00810073"/>
    <w:rsid w:val="00810309"/>
    <w:rsid w:val="008104AE"/>
    <w:rsid w:val="0081076F"/>
    <w:rsid w:val="008108C4"/>
    <w:rsid w:val="008108C6"/>
    <w:rsid w:val="00810931"/>
    <w:rsid w:val="00810B0F"/>
    <w:rsid w:val="00810B1B"/>
    <w:rsid w:val="00810BEA"/>
    <w:rsid w:val="008110BB"/>
    <w:rsid w:val="00811196"/>
    <w:rsid w:val="00811550"/>
    <w:rsid w:val="00811A53"/>
    <w:rsid w:val="00811B6D"/>
    <w:rsid w:val="00811CCD"/>
    <w:rsid w:val="008120B9"/>
    <w:rsid w:val="0081288C"/>
    <w:rsid w:val="0081290B"/>
    <w:rsid w:val="00812BCF"/>
    <w:rsid w:val="00812E91"/>
    <w:rsid w:val="00812F54"/>
    <w:rsid w:val="00813000"/>
    <w:rsid w:val="0081336D"/>
    <w:rsid w:val="00813674"/>
    <w:rsid w:val="00813759"/>
    <w:rsid w:val="00813C53"/>
    <w:rsid w:val="00813E0F"/>
    <w:rsid w:val="00814341"/>
    <w:rsid w:val="008143E5"/>
    <w:rsid w:val="0081472C"/>
    <w:rsid w:val="0081487E"/>
    <w:rsid w:val="00814C70"/>
    <w:rsid w:val="00814FA2"/>
    <w:rsid w:val="0081522D"/>
    <w:rsid w:val="008152DB"/>
    <w:rsid w:val="008152F4"/>
    <w:rsid w:val="00815584"/>
    <w:rsid w:val="00815798"/>
    <w:rsid w:val="00815ABC"/>
    <w:rsid w:val="00815E53"/>
    <w:rsid w:val="00816082"/>
    <w:rsid w:val="008160EF"/>
    <w:rsid w:val="0081618D"/>
    <w:rsid w:val="00816310"/>
    <w:rsid w:val="008163F4"/>
    <w:rsid w:val="0081657B"/>
    <w:rsid w:val="00816848"/>
    <w:rsid w:val="008168B3"/>
    <w:rsid w:val="00816A62"/>
    <w:rsid w:val="00816BCA"/>
    <w:rsid w:val="00816D40"/>
    <w:rsid w:val="00816D7A"/>
    <w:rsid w:val="00816FB5"/>
    <w:rsid w:val="00817059"/>
    <w:rsid w:val="00817208"/>
    <w:rsid w:val="00817351"/>
    <w:rsid w:val="00817910"/>
    <w:rsid w:val="008179B6"/>
    <w:rsid w:val="00817EB9"/>
    <w:rsid w:val="00817FCE"/>
    <w:rsid w:val="00820315"/>
    <w:rsid w:val="00820B6D"/>
    <w:rsid w:val="00820D12"/>
    <w:rsid w:val="00820FD7"/>
    <w:rsid w:val="0082100A"/>
    <w:rsid w:val="00821129"/>
    <w:rsid w:val="008212E4"/>
    <w:rsid w:val="00821537"/>
    <w:rsid w:val="00821830"/>
    <w:rsid w:val="0082207F"/>
    <w:rsid w:val="008227E2"/>
    <w:rsid w:val="00822CC3"/>
    <w:rsid w:val="00822EE9"/>
    <w:rsid w:val="0082303F"/>
    <w:rsid w:val="00823287"/>
    <w:rsid w:val="00823965"/>
    <w:rsid w:val="00823FBC"/>
    <w:rsid w:val="00824306"/>
    <w:rsid w:val="008243CE"/>
    <w:rsid w:val="00824493"/>
    <w:rsid w:val="00824547"/>
    <w:rsid w:val="008249AE"/>
    <w:rsid w:val="00824EB2"/>
    <w:rsid w:val="00824F86"/>
    <w:rsid w:val="0082548D"/>
    <w:rsid w:val="00826163"/>
    <w:rsid w:val="0082642B"/>
    <w:rsid w:val="00826562"/>
    <w:rsid w:val="00826589"/>
    <w:rsid w:val="00826A3A"/>
    <w:rsid w:val="00826B7F"/>
    <w:rsid w:val="00826BAC"/>
    <w:rsid w:val="00826FBC"/>
    <w:rsid w:val="008271D4"/>
    <w:rsid w:val="0082745A"/>
    <w:rsid w:val="008275B3"/>
    <w:rsid w:val="008279C7"/>
    <w:rsid w:val="00827A15"/>
    <w:rsid w:val="00827B4F"/>
    <w:rsid w:val="00827FE7"/>
    <w:rsid w:val="00830A77"/>
    <w:rsid w:val="00830CEB"/>
    <w:rsid w:val="00830CF8"/>
    <w:rsid w:val="008314A1"/>
    <w:rsid w:val="00831674"/>
    <w:rsid w:val="008317AF"/>
    <w:rsid w:val="00832197"/>
    <w:rsid w:val="008322AA"/>
    <w:rsid w:val="008326D8"/>
    <w:rsid w:val="00833015"/>
    <w:rsid w:val="0083392E"/>
    <w:rsid w:val="00833B5D"/>
    <w:rsid w:val="00833BCB"/>
    <w:rsid w:val="00833EAF"/>
    <w:rsid w:val="008340C9"/>
    <w:rsid w:val="008340F5"/>
    <w:rsid w:val="00834483"/>
    <w:rsid w:val="00835184"/>
    <w:rsid w:val="008351F7"/>
    <w:rsid w:val="00835607"/>
    <w:rsid w:val="008359B6"/>
    <w:rsid w:val="00835A10"/>
    <w:rsid w:val="00835BC6"/>
    <w:rsid w:val="00835D7B"/>
    <w:rsid w:val="008362BC"/>
    <w:rsid w:val="008363DD"/>
    <w:rsid w:val="0083649B"/>
    <w:rsid w:val="008365FF"/>
    <w:rsid w:val="008366F8"/>
    <w:rsid w:val="008369A1"/>
    <w:rsid w:val="00836EA0"/>
    <w:rsid w:val="00837B78"/>
    <w:rsid w:val="00840050"/>
    <w:rsid w:val="00840208"/>
    <w:rsid w:val="00840395"/>
    <w:rsid w:val="00840696"/>
    <w:rsid w:val="0084089A"/>
    <w:rsid w:val="00840D2E"/>
    <w:rsid w:val="00840E65"/>
    <w:rsid w:val="00841011"/>
    <w:rsid w:val="0084130F"/>
    <w:rsid w:val="00841462"/>
    <w:rsid w:val="00841737"/>
    <w:rsid w:val="00841A96"/>
    <w:rsid w:val="00841AFD"/>
    <w:rsid w:val="00841B9D"/>
    <w:rsid w:val="00841E66"/>
    <w:rsid w:val="0084249F"/>
    <w:rsid w:val="0084268E"/>
    <w:rsid w:val="00842C0A"/>
    <w:rsid w:val="008430C3"/>
    <w:rsid w:val="008433BB"/>
    <w:rsid w:val="0084340E"/>
    <w:rsid w:val="00843888"/>
    <w:rsid w:val="00843938"/>
    <w:rsid w:val="00843959"/>
    <w:rsid w:val="0084420C"/>
    <w:rsid w:val="0084466C"/>
    <w:rsid w:val="00844E18"/>
    <w:rsid w:val="00845502"/>
    <w:rsid w:val="0084562C"/>
    <w:rsid w:val="00845C8F"/>
    <w:rsid w:val="00845D6E"/>
    <w:rsid w:val="00846242"/>
    <w:rsid w:val="00846B59"/>
    <w:rsid w:val="008470F2"/>
    <w:rsid w:val="0084727D"/>
    <w:rsid w:val="008474D3"/>
    <w:rsid w:val="0084751E"/>
    <w:rsid w:val="00847883"/>
    <w:rsid w:val="00847DC6"/>
    <w:rsid w:val="00847F36"/>
    <w:rsid w:val="00850504"/>
    <w:rsid w:val="008505F1"/>
    <w:rsid w:val="00850757"/>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4BC"/>
    <w:rsid w:val="00853536"/>
    <w:rsid w:val="00853620"/>
    <w:rsid w:val="008537B3"/>
    <w:rsid w:val="00853DE4"/>
    <w:rsid w:val="00853E58"/>
    <w:rsid w:val="008540C9"/>
    <w:rsid w:val="008542F0"/>
    <w:rsid w:val="0085444F"/>
    <w:rsid w:val="0085460A"/>
    <w:rsid w:val="00854873"/>
    <w:rsid w:val="00854D92"/>
    <w:rsid w:val="00854DCA"/>
    <w:rsid w:val="00854F5B"/>
    <w:rsid w:val="008550E1"/>
    <w:rsid w:val="0085538F"/>
    <w:rsid w:val="00855680"/>
    <w:rsid w:val="008556A8"/>
    <w:rsid w:val="00855886"/>
    <w:rsid w:val="00855BCF"/>
    <w:rsid w:val="00855D28"/>
    <w:rsid w:val="008561B3"/>
    <w:rsid w:val="008563CC"/>
    <w:rsid w:val="00856BBD"/>
    <w:rsid w:val="0085718D"/>
    <w:rsid w:val="00857674"/>
    <w:rsid w:val="00857A47"/>
    <w:rsid w:val="00857AFB"/>
    <w:rsid w:val="00857B5A"/>
    <w:rsid w:val="00857F0B"/>
    <w:rsid w:val="00860730"/>
    <w:rsid w:val="00860A65"/>
    <w:rsid w:val="00860A68"/>
    <w:rsid w:val="00860B0F"/>
    <w:rsid w:val="00860C24"/>
    <w:rsid w:val="00860ED6"/>
    <w:rsid w:val="00860F86"/>
    <w:rsid w:val="00861050"/>
    <w:rsid w:val="008615E9"/>
    <w:rsid w:val="0086236F"/>
    <w:rsid w:val="00862B9A"/>
    <w:rsid w:val="00862D31"/>
    <w:rsid w:val="00862D7F"/>
    <w:rsid w:val="00862F75"/>
    <w:rsid w:val="00862F91"/>
    <w:rsid w:val="008634F4"/>
    <w:rsid w:val="00863752"/>
    <w:rsid w:val="00863949"/>
    <w:rsid w:val="008639BF"/>
    <w:rsid w:val="00864043"/>
    <w:rsid w:val="00864C97"/>
    <w:rsid w:val="0086551E"/>
    <w:rsid w:val="008657AB"/>
    <w:rsid w:val="00865DA2"/>
    <w:rsid w:val="0086665A"/>
    <w:rsid w:val="0086693C"/>
    <w:rsid w:val="00866B72"/>
    <w:rsid w:val="00866C10"/>
    <w:rsid w:val="00866D5F"/>
    <w:rsid w:val="00866E26"/>
    <w:rsid w:val="0086780A"/>
    <w:rsid w:val="00867941"/>
    <w:rsid w:val="00867E56"/>
    <w:rsid w:val="00870187"/>
    <w:rsid w:val="008703CF"/>
    <w:rsid w:val="00870612"/>
    <w:rsid w:val="00870666"/>
    <w:rsid w:val="00870820"/>
    <w:rsid w:val="00870BF8"/>
    <w:rsid w:val="00870E60"/>
    <w:rsid w:val="00870E64"/>
    <w:rsid w:val="00870F7F"/>
    <w:rsid w:val="00871157"/>
    <w:rsid w:val="008712F6"/>
    <w:rsid w:val="00871521"/>
    <w:rsid w:val="008717CF"/>
    <w:rsid w:val="00871955"/>
    <w:rsid w:val="00871A6B"/>
    <w:rsid w:val="00871B0D"/>
    <w:rsid w:val="00871C98"/>
    <w:rsid w:val="00871D45"/>
    <w:rsid w:val="0087231D"/>
    <w:rsid w:val="008723B0"/>
    <w:rsid w:val="008729B7"/>
    <w:rsid w:val="00873025"/>
    <w:rsid w:val="008731ED"/>
    <w:rsid w:val="00873523"/>
    <w:rsid w:val="00873700"/>
    <w:rsid w:val="00873B38"/>
    <w:rsid w:val="00873B40"/>
    <w:rsid w:val="00873DFF"/>
    <w:rsid w:val="00873EBC"/>
    <w:rsid w:val="008744B8"/>
    <w:rsid w:val="00874822"/>
    <w:rsid w:val="0087482C"/>
    <w:rsid w:val="0087486F"/>
    <w:rsid w:val="00874A3C"/>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BEC"/>
    <w:rsid w:val="00880ECF"/>
    <w:rsid w:val="00881292"/>
    <w:rsid w:val="0088129D"/>
    <w:rsid w:val="008812BB"/>
    <w:rsid w:val="00881371"/>
    <w:rsid w:val="008814FB"/>
    <w:rsid w:val="008816C1"/>
    <w:rsid w:val="00881793"/>
    <w:rsid w:val="00881EB7"/>
    <w:rsid w:val="008822D4"/>
    <w:rsid w:val="0088249A"/>
    <w:rsid w:val="008828CA"/>
    <w:rsid w:val="008828EC"/>
    <w:rsid w:val="00882C58"/>
    <w:rsid w:val="008832F4"/>
    <w:rsid w:val="008833DA"/>
    <w:rsid w:val="00883643"/>
    <w:rsid w:val="00884271"/>
    <w:rsid w:val="0088479B"/>
    <w:rsid w:val="00884A6F"/>
    <w:rsid w:val="00884A90"/>
    <w:rsid w:val="00884C5A"/>
    <w:rsid w:val="00884ED0"/>
    <w:rsid w:val="00884EDB"/>
    <w:rsid w:val="00885338"/>
    <w:rsid w:val="008856FE"/>
    <w:rsid w:val="008857A8"/>
    <w:rsid w:val="00885F24"/>
    <w:rsid w:val="00886157"/>
    <w:rsid w:val="00886CD4"/>
    <w:rsid w:val="008870AF"/>
    <w:rsid w:val="00887251"/>
    <w:rsid w:val="008872BD"/>
    <w:rsid w:val="008872C9"/>
    <w:rsid w:val="008875B2"/>
    <w:rsid w:val="00887F51"/>
    <w:rsid w:val="0089021E"/>
    <w:rsid w:val="008906F0"/>
    <w:rsid w:val="008909F3"/>
    <w:rsid w:val="00890C08"/>
    <w:rsid w:val="00891026"/>
    <w:rsid w:val="008911D5"/>
    <w:rsid w:val="00891234"/>
    <w:rsid w:val="008912D7"/>
    <w:rsid w:val="008917AC"/>
    <w:rsid w:val="00891982"/>
    <w:rsid w:val="00891AF1"/>
    <w:rsid w:val="00891B2F"/>
    <w:rsid w:val="00891E07"/>
    <w:rsid w:val="00892539"/>
    <w:rsid w:val="0089273A"/>
    <w:rsid w:val="00892766"/>
    <w:rsid w:val="00892CED"/>
    <w:rsid w:val="00893007"/>
    <w:rsid w:val="00894977"/>
    <w:rsid w:val="008955E3"/>
    <w:rsid w:val="008958CB"/>
    <w:rsid w:val="00895BF0"/>
    <w:rsid w:val="008962DC"/>
    <w:rsid w:val="00896452"/>
    <w:rsid w:val="008965E7"/>
    <w:rsid w:val="0089663F"/>
    <w:rsid w:val="00896B1C"/>
    <w:rsid w:val="00896C71"/>
    <w:rsid w:val="00896F59"/>
    <w:rsid w:val="00896F72"/>
    <w:rsid w:val="00897024"/>
    <w:rsid w:val="00897BE9"/>
    <w:rsid w:val="00897D88"/>
    <w:rsid w:val="008A038E"/>
    <w:rsid w:val="008A046C"/>
    <w:rsid w:val="008A05B6"/>
    <w:rsid w:val="008A06A7"/>
    <w:rsid w:val="008A1431"/>
    <w:rsid w:val="008A1692"/>
    <w:rsid w:val="008A1C4F"/>
    <w:rsid w:val="008A24AA"/>
    <w:rsid w:val="008A2538"/>
    <w:rsid w:val="008A26EA"/>
    <w:rsid w:val="008A2910"/>
    <w:rsid w:val="008A2A51"/>
    <w:rsid w:val="008A3125"/>
    <w:rsid w:val="008A31D2"/>
    <w:rsid w:val="008A3938"/>
    <w:rsid w:val="008A3A03"/>
    <w:rsid w:val="008A3B91"/>
    <w:rsid w:val="008A41DC"/>
    <w:rsid w:val="008A449A"/>
    <w:rsid w:val="008A4B78"/>
    <w:rsid w:val="008A4E03"/>
    <w:rsid w:val="008A562C"/>
    <w:rsid w:val="008A571C"/>
    <w:rsid w:val="008A6319"/>
    <w:rsid w:val="008A634B"/>
    <w:rsid w:val="008A6612"/>
    <w:rsid w:val="008A6684"/>
    <w:rsid w:val="008A6717"/>
    <w:rsid w:val="008A6890"/>
    <w:rsid w:val="008A6944"/>
    <w:rsid w:val="008A6973"/>
    <w:rsid w:val="008A6A03"/>
    <w:rsid w:val="008A6B8C"/>
    <w:rsid w:val="008A7059"/>
    <w:rsid w:val="008A71CE"/>
    <w:rsid w:val="008A7E3B"/>
    <w:rsid w:val="008A7F6F"/>
    <w:rsid w:val="008B0F5E"/>
    <w:rsid w:val="008B10E5"/>
    <w:rsid w:val="008B1241"/>
    <w:rsid w:val="008B1359"/>
    <w:rsid w:val="008B1758"/>
    <w:rsid w:val="008B1FCB"/>
    <w:rsid w:val="008B226C"/>
    <w:rsid w:val="008B2341"/>
    <w:rsid w:val="008B28A9"/>
    <w:rsid w:val="008B2CF1"/>
    <w:rsid w:val="008B2EC8"/>
    <w:rsid w:val="008B2F2D"/>
    <w:rsid w:val="008B300E"/>
    <w:rsid w:val="008B304A"/>
    <w:rsid w:val="008B32FB"/>
    <w:rsid w:val="008B3627"/>
    <w:rsid w:val="008B3765"/>
    <w:rsid w:val="008B3A19"/>
    <w:rsid w:val="008B3A85"/>
    <w:rsid w:val="008B3C1C"/>
    <w:rsid w:val="008B3C1D"/>
    <w:rsid w:val="008B3F47"/>
    <w:rsid w:val="008B3FD6"/>
    <w:rsid w:val="008B4227"/>
    <w:rsid w:val="008B4272"/>
    <w:rsid w:val="008B441C"/>
    <w:rsid w:val="008B4B51"/>
    <w:rsid w:val="008B4C55"/>
    <w:rsid w:val="008B4D3E"/>
    <w:rsid w:val="008B4D69"/>
    <w:rsid w:val="008B4D9D"/>
    <w:rsid w:val="008B5701"/>
    <w:rsid w:val="008B5776"/>
    <w:rsid w:val="008B59A4"/>
    <w:rsid w:val="008B5A13"/>
    <w:rsid w:val="008B6087"/>
    <w:rsid w:val="008B62BE"/>
    <w:rsid w:val="008B63FE"/>
    <w:rsid w:val="008B66BF"/>
    <w:rsid w:val="008B6C52"/>
    <w:rsid w:val="008B7102"/>
    <w:rsid w:val="008B7309"/>
    <w:rsid w:val="008B73A1"/>
    <w:rsid w:val="008B747D"/>
    <w:rsid w:val="008B768D"/>
    <w:rsid w:val="008B7AA7"/>
    <w:rsid w:val="008B7C8A"/>
    <w:rsid w:val="008C00A7"/>
    <w:rsid w:val="008C0183"/>
    <w:rsid w:val="008C03BD"/>
    <w:rsid w:val="008C055D"/>
    <w:rsid w:val="008C0D77"/>
    <w:rsid w:val="008C0ECB"/>
    <w:rsid w:val="008C1860"/>
    <w:rsid w:val="008C1A01"/>
    <w:rsid w:val="008C1DDE"/>
    <w:rsid w:val="008C1E46"/>
    <w:rsid w:val="008C1E5D"/>
    <w:rsid w:val="008C2692"/>
    <w:rsid w:val="008C26C6"/>
    <w:rsid w:val="008C31A8"/>
    <w:rsid w:val="008C3289"/>
    <w:rsid w:val="008C35FE"/>
    <w:rsid w:val="008C36C1"/>
    <w:rsid w:val="008C3A7D"/>
    <w:rsid w:val="008C401C"/>
    <w:rsid w:val="008C4076"/>
    <w:rsid w:val="008C43D0"/>
    <w:rsid w:val="008C45DB"/>
    <w:rsid w:val="008C466C"/>
    <w:rsid w:val="008C4A3D"/>
    <w:rsid w:val="008C4D55"/>
    <w:rsid w:val="008C4F6B"/>
    <w:rsid w:val="008C508A"/>
    <w:rsid w:val="008C648F"/>
    <w:rsid w:val="008C69F0"/>
    <w:rsid w:val="008C6BA4"/>
    <w:rsid w:val="008C6BBC"/>
    <w:rsid w:val="008C7991"/>
    <w:rsid w:val="008C7B0F"/>
    <w:rsid w:val="008C7BCF"/>
    <w:rsid w:val="008C7F76"/>
    <w:rsid w:val="008D00D2"/>
    <w:rsid w:val="008D014E"/>
    <w:rsid w:val="008D035E"/>
    <w:rsid w:val="008D058E"/>
    <w:rsid w:val="008D0590"/>
    <w:rsid w:val="008D05FF"/>
    <w:rsid w:val="008D09CF"/>
    <w:rsid w:val="008D14F8"/>
    <w:rsid w:val="008D1BFB"/>
    <w:rsid w:val="008D1F09"/>
    <w:rsid w:val="008D24A5"/>
    <w:rsid w:val="008D2586"/>
    <w:rsid w:val="008D2641"/>
    <w:rsid w:val="008D2A1A"/>
    <w:rsid w:val="008D31AA"/>
    <w:rsid w:val="008D31ED"/>
    <w:rsid w:val="008D337A"/>
    <w:rsid w:val="008D34C5"/>
    <w:rsid w:val="008D38C9"/>
    <w:rsid w:val="008D4A2E"/>
    <w:rsid w:val="008D4AAF"/>
    <w:rsid w:val="008D4AD9"/>
    <w:rsid w:val="008D4B36"/>
    <w:rsid w:val="008D4B8A"/>
    <w:rsid w:val="008D4D56"/>
    <w:rsid w:val="008D5204"/>
    <w:rsid w:val="008D5259"/>
    <w:rsid w:val="008D545B"/>
    <w:rsid w:val="008D5781"/>
    <w:rsid w:val="008D5845"/>
    <w:rsid w:val="008D58EC"/>
    <w:rsid w:val="008D6361"/>
    <w:rsid w:val="008D6864"/>
    <w:rsid w:val="008D6A59"/>
    <w:rsid w:val="008D6BF0"/>
    <w:rsid w:val="008D6C16"/>
    <w:rsid w:val="008D6CFE"/>
    <w:rsid w:val="008D7298"/>
    <w:rsid w:val="008D729D"/>
    <w:rsid w:val="008D756D"/>
    <w:rsid w:val="008D7789"/>
    <w:rsid w:val="008D78BC"/>
    <w:rsid w:val="008D7973"/>
    <w:rsid w:val="008D7A2B"/>
    <w:rsid w:val="008D7B3F"/>
    <w:rsid w:val="008D7E71"/>
    <w:rsid w:val="008D7EC4"/>
    <w:rsid w:val="008D7F25"/>
    <w:rsid w:val="008E019D"/>
    <w:rsid w:val="008E01DB"/>
    <w:rsid w:val="008E03BF"/>
    <w:rsid w:val="008E0917"/>
    <w:rsid w:val="008E0DB1"/>
    <w:rsid w:val="008E1095"/>
    <w:rsid w:val="008E10FE"/>
    <w:rsid w:val="008E1552"/>
    <w:rsid w:val="008E1C6C"/>
    <w:rsid w:val="008E1EBF"/>
    <w:rsid w:val="008E21E1"/>
    <w:rsid w:val="008E25DF"/>
    <w:rsid w:val="008E263A"/>
    <w:rsid w:val="008E26C8"/>
    <w:rsid w:val="008E29C0"/>
    <w:rsid w:val="008E2E40"/>
    <w:rsid w:val="008E2EB7"/>
    <w:rsid w:val="008E2F5E"/>
    <w:rsid w:val="008E3023"/>
    <w:rsid w:val="008E30D0"/>
    <w:rsid w:val="008E35DC"/>
    <w:rsid w:val="008E38DD"/>
    <w:rsid w:val="008E396B"/>
    <w:rsid w:val="008E3A6B"/>
    <w:rsid w:val="008E3AB4"/>
    <w:rsid w:val="008E3FC0"/>
    <w:rsid w:val="008E4060"/>
    <w:rsid w:val="008E4266"/>
    <w:rsid w:val="008E46A2"/>
    <w:rsid w:val="008E4883"/>
    <w:rsid w:val="008E488B"/>
    <w:rsid w:val="008E4B37"/>
    <w:rsid w:val="008E4DA5"/>
    <w:rsid w:val="008E4E11"/>
    <w:rsid w:val="008E4EC3"/>
    <w:rsid w:val="008E508E"/>
    <w:rsid w:val="008E5378"/>
    <w:rsid w:val="008E537F"/>
    <w:rsid w:val="008E5515"/>
    <w:rsid w:val="008E5583"/>
    <w:rsid w:val="008E5B13"/>
    <w:rsid w:val="008E5FCF"/>
    <w:rsid w:val="008E600C"/>
    <w:rsid w:val="008E609E"/>
    <w:rsid w:val="008E654A"/>
    <w:rsid w:val="008E6724"/>
    <w:rsid w:val="008E6956"/>
    <w:rsid w:val="008E6B79"/>
    <w:rsid w:val="008E7169"/>
    <w:rsid w:val="008E7512"/>
    <w:rsid w:val="008E771A"/>
    <w:rsid w:val="008E784A"/>
    <w:rsid w:val="008F0023"/>
    <w:rsid w:val="008F0A82"/>
    <w:rsid w:val="008F0D6B"/>
    <w:rsid w:val="008F10F2"/>
    <w:rsid w:val="008F1196"/>
    <w:rsid w:val="008F12DB"/>
    <w:rsid w:val="008F25D7"/>
    <w:rsid w:val="008F2871"/>
    <w:rsid w:val="008F2C7C"/>
    <w:rsid w:val="008F2D07"/>
    <w:rsid w:val="008F2DB0"/>
    <w:rsid w:val="008F3009"/>
    <w:rsid w:val="008F3184"/>
    <w:rsid w:val="008F34F1"/>
    <w:rsid w:val="008F3B2B"/>
    <w:rsid w:val="008F4873"/>
    <w:rsid w:val="008F49C6"/>
    <w:rsid w:val="008F5180"/>
    <w:rsid w:val="008F54D0"/>
    <w:rsid w:val="008F55D8"/>
    <w:rsid w:val="008F592E"/>
    <w:rsid w:val="008F5D60"/>
    <w:rsid w:val="008F5E1B"/>
    <w:rsid w:val="008F64FF"/>
    <w:rsid w:val="008F6592"/>
    <w:rsid w:val="008F69DD"/>
    <w:rsid w:val="008F722F"/>
    <w:rsid w:val="008F764B"/>
    <w:rsid w:val="00900380"/>
    <w:rsid w:val="00900472"/>
    <w:rsid w:val="009008D0"/>
    <w:rsid w:val="00900925"/>
    <w:rsid w:val="009009DE"/>
    <w:rsid w:val="00900C98"/>
    <w:rsid w:val="00900DAE"/>
    <w:rsid w:val="00900EE2"/>
    <w:rsid w:val="0090154B"/>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294"/>
    <w:rsid w:val="0090470D"/>
    <w:rsid w:val="009049AD"/>
    <w:rsid w:val="00904B5B"/>
    <w:rsid w:val="00904BF0"/>
    <w:rsid w:val="0090564F"/>
    <w:rsid w:val="009056CF"/>
    <w:rsid w:val="009056FB"/>
    <w:rsid w:val="009058D2"/>
    <w:rsid w:val="00905D12"/>
    <w:rsid w:val="00906411"/>
    <w:rsid w:val="00906821"/>
    <w:rsid w:val="00906CB1"/>
    <w:rsid w:val="0090730C"/>
    <w:rsid w:val="00907520"/>
    <w:rsid w:val="0090763E"/>
    <w:rsid w:val="00907725"/>
    <w:rsid w:val="00907819"/>
    <w:rsid w:val="0090793C"/>
    <w:rsid w:val="00907FA6"/>
    <w:rsid w:val="00910278"/>
    <w:rsid w:val="00910494"/>
    <w:rsid w:val="009105E9"/>
    <w:rsid w:val="00910AD8"/>
    <w:rsid w:val="00911021"/>
    <w:rsid w:val="00911712"/>
    <w:rsid w:val="00911B7A"/>
    <w:rsid w:val="0091230A"/>
    <w:rsid w:val="00912498"/>
    <w:rsid w:val="00912604"/>
    <w:rsid w:val="00912B90"/>
    <w:rsid w:val="00912CCA"/>
    <w:rsid w:val="00912E22"/>
    <w:rsid w:val="00912E8D"/>
    <w:rsid w:val="0091306D"/>
    <w:rsid w:val="009135C6"/>
    <w:rsid w:val="00913759"/>
    <w:rsid w:val="00913B4C"/>
    <w:rsid w:val="00913D29"/>
    <w:rsid w:val="00914199"/>
    <w:rsid w:val="00914207"/>
    <w:rsid w:val="009142BA"/>
    <w:rsid w:val="0091452D"/>
    <w:rsid w:val="0091464F"/>
    <w:rsid w:val="00914797"/>
    <w:rsid w:val="00914B02"/>
    <w:rsid w:val="00915411"/>
    <w:rsid w:val="00915513"/>
    <w:rsid w:val="009156D9"/>
    <w:rsid w:val="009159BF"/>
    <w:rsid w:val="00915B22"/>
    <w:rsid w:val="00915FB9"/>
    <w:rsid w:val="00915FF0"/>
    <w:rsid w:val="00916170"/>
    <w:rsid w:val="00916596"/>
    <w:rsid w:val="00916BD8"/>
    <w:rsid w:val="00916EF2"/>
    <w:rsid w:val="00917658"/>
    <w:rsid w:val="009178C8"/>
    <w:rsid w:val="00917A87"/>
    <w:rsid w:val="00917C3A"/>
    <w:rsid w:val="00917CF7"/>
    <w:rsid w:val="009202B7"/>
    <w:rsid w:val="00920527"/>
    <w:rsid w:val="009205B2"/>
    <w:rsid w:val="009207D4"/>
    <w:rsid w:val="00920B7C"/>
    <w:rsid w:val="0092126F"/>
    <w:rsid w:val="009214FF"/>
    <w:rsid w:val="00921C75"/>
    <w:rsid w:val="00921D3C"/>
    <w:rsid w:val="009220B7"/>
    <w:rsid w:val="0092261D"/>
    <w:rsid w:val="009226A4"/>
    <w:rsid w:val="00922794"/>
    <w:rsid w:val="009229B1"/>
    <w:rsid w:val="00922B17"/>
    <w:rsid w:val="00922F12"/>
    <w:rsid w:val="009231A5"/>
    <w:rsid w:val="0092324F"/>
    <w:rsid w:val="0092341D"/>
    <w:rsid w:val="00923742"/>
    <w:rsid w:val="00923827"/>
    <w:rsid w:val="00923922"/>
    <w:rsid w:val="00923A7B"/>
    <w:rsid w:val="00923B68"/>
    <w:rsid w:val="00923C5D"/>
    <w:rsid w:val="00923D75"/>
    <w:rsid w:val="00924005"/>
    <w:rsid w:val="0092417C"/>
    <w:rsid w:val="00924321"/>
    <w:rsid w:val="009247A6"/>
    <w:rsid w:val="00924A23"/>
    <w:rsid w:val="00925420"/>
    <w:rsid w:val="00925447"/>
    <w:rsid w:val="0092574F"/>
    <w:rsid w:val="00925DB1"/>
    <w:rsid w:val="00926073"/>
    <w:rsid w:val="0092662C"/>
    <w:rsid w:val="009268FB"/>
    <w:rsid w:val="009269EC"/>
    <w:rsid w:val="00926A9B"/>
    <w:rsid w:val="00926D0E"/>
    <w:rsid w:val="00927211"/>
    <w:rsid w:val="009273EC"/>
    <w:rsid w:val="009274CF"/>
    <w:rsid w:val="00927BBF"/>
    <w:rsid w:val="00927CB3"/>
    <w:rsid w:val="00927D48"/>
    <w:rsid w:val="00927E96"/>
    <w:rsid w:val="00927F75"/>
    <w:rsid w:val="0093057F"/>
    <w:rsid w:val="0093098C"/>
    <w:rsid w:val="00930AFA"/>
    <w:rsid w:val="009313B8"/>
    <w:rsid w:val="00931C3D"/>
    <w:rsid w:val="00931CB5"/>
    <w:rsid w:val="00932047"/>
    <w:rsid w:val="0093204B"/>
    <w:rsid w:val="0093235F"/>
    <w:rsid w:val="0093256F"/>
    <w:rsid w:val="00933173"/>
    <w:rsid w:val="009334A5"/>
    <w:rsid w:val="0093386C"/>
    <w:rsid w:val="00933CE9"/>
    <w:rsid w:val="00933F34"/>
    <w:rsid w:val="009341A5"/>
    <w:rsid w:val="009341B2"/>
    <w:rsid w:val="00934277"/>
    <w:rsid w:val="00934345"/>
    <w:rsid w:val="0093459C"/>
    <w:rsid w:val="00934AA0"/>
    <w:rsid w:val="00934B44"/>
    <w:rsid w:val="00934EBE"/>
    <w:rsid w:val="0093525C"/>
    <w:rsid w:val="00935689"/>
    <w:rsid w:val="0093576E"/>
    <w:rsid w:val="00935CAC"/>
    <w:rsid w:val="00936180"/>
    <w:rsid w:val="009361CA"/>
    <w:rsid w:val="00936236"/>
    <w:rsid w:val="00936400"/>
    <w:rsid w:val="0093682F"/>
    <w:rsid w:val="00936D01"/>
    <w:rsid w:val="00937209"/>
    <w:rsid w:val="0093734F"/>
    <w:rsid w:val="00937716"/>
    <w:rsid w:val="00937A4B"/>
    <w:rsid w:val="0094026B"/>
    <w:rsid w:val="009403BD"/>
    <w:rsid w:val="00940875"/>
    <w:rsid w:val="00940A69"/>
    <w:rsid w:val="00940CA3"/>
    <w:rsid w:val="00940D66"/>
    <w:rsid w:val="00940D71"/>
    <w:rsid w:val="00940DC6"/>
    <w:rsid w:val="009411A4"/>
    <w:rsid w:val="009413A7"/>
    <w:rsid w:val="00941687"/>
    <w:rsid w:val="00941C46"/>
    <w:rsid w:val="00941D46"/>
    <w:rsid w:val="009422DA"/>
    <w:rsid w:val="00942462"/>
    <w:rsid w:val="0094264F"/>
    <w:rsid w:val="0094280D"/>
    <w:rsid w:val="00942AD3"/>
    <w:rsid w:val="00942B8B"/>
    <w:rsid w:val="0094300D"/>
    <w:rsid w:val="00943970"/>
    <w:rsid w:val="009439BE"/>
    <w:rsid w:val="00943A68"/>
    <w:rsid w:val="00943CE5"/>
    <w:rsid w:val="00943D10"/>
    <w:rsid w:val="00943E96"/>
    <w:rsid w:val="00943F28"/>
    <w:rsid w:val="00944067"/>
    <w:rsid w:val="0094465B"/>
    <w:rsid w:val="0094495A"/>
    <w:rsid w:val="00944E76"/>
    <w:rsid w:val="0094537B"/>
    <w:rsid w:val="00945CF9"/>
    <w:rsid w:val="00945D40"/>
    <w:rsid w:val="00945F1F"/>
    <w:rsid w:val="0094600B"/>
    <w:rsid w:val="00946090"/>
    <w:rsid w:val="00946428"/>
    <w:rsid w:val="009465F2"/>
    <w:rsid w:val="0094666D"/>
    <w:rsid w:val="00946B07"/>
    <w:rsid w:val="00946E26"/>
    <w:rsid w:val="00947083"/>
    <w:rsid w:val="0094749B"/>
    <w:rsid w:val="009474DA"/>
    <w:rsid w:val="00947679"/>
    <w:rsid w:val="00947FCF"/>
    <w:rsid w:val="009500A2"/>
    <w:rsid w:val="00950730"/>
    <w:rsid w:val="00950889"/>
    <w:rsid w:val="0095115B"/>
    <w:rsid w:val="0095166F"/>
    <w:rsid w:val="00951ECB"/>
    <w:rsid w:val="0095209F"/>
    <w:rsid w:val="00952138"/>
    <w:rsid w:val="009523DF"/>
    <w:rsid w:val="0095273C"/>
    <w:rsid w:val="009528CA"/>
    <w:rsid w:val="009529AA"/>
    <w:rsid w:val="00952CF1"/>
    <w:rsid w:val="009531D8"/>
    <w:rsid w:val="00953278"/>
    <w:rsid w:val="009532B3"/>
    <w:rsid w:val="00953434"/>
    <w:rsid w:val="0095346F"/>
    <w:rsid w:val="009538DC"/>
    <w:rsid w:val="0095394D"/>
    <w:rsid w:val="00953B4F"/>
    <w:rsid w:val="00953C2C"/>
    <w:rsid w:val="00953E69"/>
    <w:rsid w:val="00953F59"/>
    <w:rsid w:val="00953F76"/>
    <w:rsid w:val="009545CB"/>
    <w:rsid w:val="00954692"/>
    <w:rsid w:val="0095494C"/>
    <w:rsid w:val="009554A6"/>
    <w:rsid w:val="009557ED"/>
    <w:rsid w:val="00955B49"/>
    <w:rsid w:val="009560A8"/>
    <w:rsid w:val="009564BC"/>
    <w:rsid w:val="00956689"/>
    <w:rsid w:val="00956954"/>
    <w:rsid w:val="00956D7A"/>
    <w:rsid w:val="00956F9A"/>
    <w:rsid w:val="00957059"/>
    <w:rsid w:val="00957263"/>
    <w:rsid w:val="009579AD"/>
    <w:rsid w:val="00960991"/>
    <w:rsid w:val="00960AC5"/>
    <w:rsid w:val="00960B06"/>
    <w:rsid w:val="00960D7B"/>
    <w:rsid w:val="00960DCC"/>
    <w:rsid w:val="00961158"/>
    <w:rsid w:val="009611ED"/>
    <w:rsid w:val="009616D9"/>
    <w:rsid w:val="00962568"/>
    <w:rsid w:val="009627F3"/>
    <w:rsid w:val="00962EB0"/>
    <w:rsid w:val="0096310D"/>
    <w:rsid w:val="00963113"/>
    <w:rsid w:val="0096347D"/>
    <w:rsid w:val="00963568"/>
    <w:rsid w:val="009636E4"/>
    <w:rsid w:val="00963916"/>
    <w:rsid w:val="00963A2A"/>
    <w:rsid w:val="00963B67"/>
    <w:rsid w:val="00964A54"/>
    <w:rsid w:val="00964B22"/>
    <w:rsid w:val="00965164"/>
    <w:rsid w:val="009653C5"/>
    <w:rsid w:val="00965568"/>
    <w:rsid w:val="00965811"/>
    <w:rsid w:val="00965930"/>
    <w:rsid w:val="00965B1B"/>
    <w:rsid w:val="00965D5A"/>
    <w:rsid w:val="00965FED"/>
    <w:rsid w:val="00965FFC"/>
    <w:rsid w:val="009660D2"/>
    <w:rsid w:val="009660D4"/>
    <w:rsid w:val="009662CF"/>
    <w:rsid w:val="0096655F"/>
    <w:rsid w:val="009666B3"/>
    <w:rsid w:val="00966815"/>
    <w:rsid w:val="00966953"/>
    <w:rsid w:val="00966974"/>
    <w:rsid w:val="00966B1C"/>
    <w:rsid w:val="00966C05"/>
    <w:rsid w:val="00966C79"/>
    <w:rsid w:val="00966C8D"/>
    <w:rsid w:val="009671DE"/>
    <w:rsid w:val="00967347"/>
    <w:rsid w:val="009673CD"/>
    <w:rsid w:val="009676F3"/>
    <w:rsid w:val="00967C5E"/>
    <w:rsid w:val="00967CAE"/>
    <w:rsid w:val="00970463"/>
    <w:rsid w:val="00970EE2"/>
    <w:rsid w:val="00970F3C"/>
    <w:rsid w:val="00971390"/>
    <w:rsid w:val="009713B6"/>
    <w:rsid w:val="009717AA"/>
    <w:rsid w:val="00972A19"/>
    <w:rsid w:val="00973065"/>
    <w:rsid w:val="00973110"/>
    <w:rsid w:val="009732AD"/>
    <w:rsid w:val="0097374F"/>
    <w:rsid w:val="00973D03"/>
    <w:rsid w:val="00973D0A"/>
    <w:rsid w:val="00973E18"/>
    <w:rsid w:val="00974223"/>
    <w:rsid w:val="00974479"/>
    <w:rsid w:val="00974BC8"/>
    <w:rsid w:val="00974E72"/>
    <w:rsid w:val="00975256"/>
    <w:rsid w:val="0097558D"/>
    <w:rsid w:val="009757EF"/>
    <w:rsid w:val="009759C0"/>
    <w:rsid w:val="00975A89"/>
    <w:rsid w:val="00975C71"/>
    <w:rsid w:val="00975CA7"/>
    <w:rsid w:val="00975EFD"/>
    <w:rsid w:val="00975F5F"/>
    <w:rsid w:val="009761A0"/>
    <w:rsid w:val="009761AA"/>
    <w:rsid w:val="009764FD"/>
    <w:rsid w:val="00976514"/>
    <w:rsid w:val="009765CA"/>
    <w:rsid w:val="00976890"/>
    <w:rsid w:val="0097693A"/>
    <w:rsid w:val="00976AC6"/>
    <w:rsid w:val="00976BCF"/>
    <w:rsid w:val="00977D9D"/>
    <w:rsid w:val="00977E28"/>
    <w:rsid w:val="00977E4C"/>
    <w:rsid w:val="00980783"/>
    <w:rsid w:val="00980834"/>
    <w:rsid w:val="009809E7"/>
    <w:rsid w:val="00980ACC"/>
    <w:rsid w:val="009812F7"/>
    <w:rsid w:val="009814AB"/>
    <w:rsid w:val="009814E3"/>
    <w:rsid w:val="00981BEC"/>
    <w:rsid w:val="00981DFA"/>
    <w:rsid w:val="009822F5"/>
    <w:rsid w:val="00982396"/>
    <w:rsid w:val="00982674"/>
    <w:rsid w:val="00982739"/>
    <w:rsid w:val="009829D8"/>
    <w:rsid w:val="00982ACA"/>
    <w:rsid w:val="0098308D"/>
    <w:rsid w:val="009831C8"/>
    <w:rsid w:val="0098338E"/>
    <w:rsid w:val="00983678"/>
    <w:rsid w:val="009836F3"/>
    <w:rsid w:val="00983961"/>
    <w:rsid w:val="00984052"/>
    <w:rsid w:val="009846AF"/>
    <w:rsid w:val="0098487E"/>
    <w:rsid w:val="00984AED"/>
    <w:rsid w:val="00984CA7"/>
    <w:rsid w:val="00984E6C"/>
    <w:rsid w:val="00984F91"/>
    <w:rsid w:val="00984FC9"/>
    <w:rsid w:val="00985174"/>
    <w:rsid w:val="0098571A"/>
    <w:rsid w:val="00985C29"/>
    <w:rsid w:val="00985E97"/>
    <w:rsid w:val="009863DE"/>
    <w:rsid w:val="00986551"/>
    <w:rsid w:val="0098658A"/>
    <w:rsid w:val="00986B52"/>
    <w:rsid w:val="00986EB9"/>
    <w:rsid w:val="00986F77"/>
    <w:rsid w:val="00987189"/>
    <w:rsid w:val="009873A3"/>
    <w:rsid w:val="00987738"/>
    <w:rsid w:val="00987923"/>
    <w:rsid w:val="00987B15"/>
    <w:rsid w:val="00990218"/>
    <w:rsid w:val="009903A4"/>
    <w:rsid w:val="0099047E"/>
    <w:rsid w:val="00990563"/>
    <w:rsid w:val="0099058E"/>
    <w:rsid w:val="009905A5"/>
    <w:rsid w:val="009908E6"/>
    <w:rsid w:val="00990CA5"/>
    <w:rsid w:val="00990DAF"/>
    <w:rsid w:val="00990F03"/>
    <w:rsid w:val="00991287"/>
    <w:rsid w:val="009914CD"/>
    <w:rsid w:val="00991577"/>
    <w:rsid w:val="009915CB"/>
    <w:rsid w:val="0099160F"/>
    <w:rsid w:val="00991642"/>
    <w:rsid w:val="00991695"/>
    <w:rsid w:val="0099183F"/>
    <w:rsid w:val="00991BA0"/>
    <w:rsid w:val="0099261B"/>
    <w:rsid w:val="00992AF0"/>
    <w:rsid w:val="00992D91"/>
    <w:rsid w:val="00992F02"/>
    <w:rsid w:val="00993463"/>
    <w:rsid w:val="009936E0"/>
    <w:rsid w:val="00993878"/>
    <w:rsid w:val="00993908"/>
    <w:rsid w:val="00993929"/>
    <w:rsid w:val="0099394B"/>
    <w:rsid w:val="00993A72"/>
    <w:rsid w:val="0099431B"/>
    <w:rsid w:val="0099480E"/>
    <w:rsid w:val="00995012"/>
    <w:rsid w:val="009954B8"/>
    <w:rsid w:val="00995584"/>
    <w:rsid w:val="00995AB2"/>
    <w:rsid w:val="00995E19"/>
    <w:rsid w:val="00995F06"/>
    <w:rsid w:val="00996036"/>
    <w:rsid w:val="0099609C"/>
    <w:rsid w:val="0099617F"/>
    <w:rsid w:val="0099644D"/>
    <w:rsid w:val="0099664D"/>
    <w:rsid w:val="0099699A"/>
    <w:rsid w:val="00996AC7"/>
    <w:rsid w:val="009974CA"/>
    <w:rsid w:val="009975A0"/>
    <w:rsid w:val="00997746"/>
    <w:rsid w:val="009978AE"/>
    <w:rsid w:val="00997D2B"/>
    <w:rsid w:val="009A07CA"/>
    <w:rsid w:val="009A14EB"/>
    <w:rsid w:val="009A16BB"/>
    <w:rsid w:val="009A18AB"/>
    <w:rsid w:val="009A1A62"/>
    <w:rsid w:val="009A1C65"/>
    <w:rsid w:val="009A1CB4"/>
    <w:rsid w:val="009A1CD7"/>
    <w:rsid w:val="009A1DF6"/>
    <w:rsid w:val="009A244B"/>
    <w:rsid w:val="009A24C3"/>
    <w:rsid w:val="009A285B"/>
    <w:rsid w:val="009A2A0F"/>
    <w:rsid w:val="009A2FDA"/>
    <w:rsid w:val="009A2FE1"/>
    <w:rsid w:val="009A3310"/>
    <w:rsid w:val="009A341F"/>
    <w:rsid w:val="009A3646"/>
    <w:rsid w:val="009A37B0"/>
    <w:rsid w:val="009A4024"/>
    <w:rsid w:val="009A416D"/>
    <w:rsid w:val="009A4B50"/>
    <w:rsid w:val="009A56B1"/>
    <w:rsid w:val="009A5C43"/>
    <w:rsid w:val="009A5EC0"/>
    <w:rsid w:val="009A62ED"/>
    <w:rsid w:val="009A635C"/>
    <w:rsid w:val="009A6653"/>
    <w:rsid w:val="009A6F30"/>
    <w:rsid w:val="009A7161"/>
    <w:rsid w:val="009A77DC"/>
    <w:rsid w:val="009A7E7C"/>
    <w:rsid w:val="009B0126"/>
    <w:rsid w:val="009B013F"/>
    <w:rsid w:val="009B06F9"/>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385"/>
    <w:rsid w:val="009B47FB"/>
    <w:rsid w:val="009B4C81"/>
    <w:rsid w:val="009B4D6D"/>
    <w:rsid w:val="009B502B"/>
    <w:rsid w:val="009B56A5"/>
    <w:rsid w:val="009B57FD"/>
    <w:rsid w:val="009B5C8B"/>
    <w:rsid w:val="009B5F67"/>
    <w:rsid w:val="009B60EF"/>
    <w:rsid w:val="009B6177"/>
    <w:rsid w:val="009B6518"/>
    <w:rsid w:val="009B66E9"/>
    <w:rsid w:val="009B6B1F"/>
    <w:rsid w:val="009B6FE9"/>
    <w:rsid w:val="009B702A"/>
    <w:rsid w:val="009B708E"/>
    <w:rsid w:val="009B70D3"/>
    <w:rsid w:val="009B71B2"/>
    <w:rsid w:val="009B7217"/>
    <w:rsid w:val="009B73CD"/>
    <w:rsid w:val="009B758D"/>
    <w:rsid w:val="009B76E0"/>
    <w:rsid w:val="009B7A8B"/>
    <w:rsid w:val="009B7E86"/>
    <w:rsid w:val="009C08A8"/>
    <w:rsid w:val="009C0A9B"/>
    <w:rsid w:val="009C0B7C"/>
    <w:rsid w:val="009C10FD"/>
    <w:rsid w:val="009C1124"/>
    <w:rsid w:val="009C160E"/>
    <w:rsid w:val="009C1B5B"/>
    <w:rsid w:val="009C1CDC"/>
    <w:rsid w:val="009C1E57"/>
    <w:rsid w:val="009C1E84"/>
    <w:rsid w:val="009C2071"/>
    <w:rsid w:val="009C2272"/>
    <w:rsid w:val="009C22D0"/>
    <w:rsid w:val="009C23AC"/>
    <w:rsid w:val="009C2775"/>
    <w:rsid w:val="009C2E3E"/>
    <w:rsid w:val="009C3174"/>
    <w:rsid w:val="009C31EC"/>
    <w:rsid w:val="009C34CC"/>
    <w:rsid w:val="009C36BC"/>
    <w:rsid w:val="009C3AC9"/>
    <w:rsid w:val="009C3DDB"/>
    <w:rsid w:val="009C3E2A"/>
    <w:rsid w:val="009C40CB"/>
    <w:rsid w:val="009C4194"/>
    <w:rsid w:val="009C4C13"/>
    <w:rsid w:val="009C51F3"/>
    <w:rsid w:val="009C5262"/>
    <w:rsid w:val="009C56CF"/>
    <w:rsid w:val="009C5AC6"/>
    <w:rsid w:val="009C5B93"/>
    <w:rsid w:val="009C5E31"/>
    <w:rsid w:val="009C5EB3"/>
    <w:rsid w:val="009C60AA"/>
    <w:rsid w:val="009C6483"/>
    <w:rsid w:val="009C65AA"/>
    <w:rsid w:val="009C6DAA"/>
    <w:rsid w:val="009C6F55"/>
    <w:rsid w:val="009C7184"/>
    <w:rsid w:val="009C71E3"/>
    <w:rsid w:val="009C723A"/>
    <w:rsid w:val="009C733B"/>
    <w:rsid w:val="009C75BD"/>
    <w:rsid w:val="009C7607"/>
    <w:rsid w:val="009C76AA"/>
    <w:rsid w:val="009C7734"/>
    <w:rsid w:val="009C7BF0"/>
    <w:rsid w:val="009C7D8C"/>
    <w:rsid w:val="009D034B"/>
    <w:rsid w:val="009D03DE"/>
    <w:rsid w:val="009D05B8"/>
    <w:rsid w:val="009D063E"/>
    <w:rsid w:val="009D0E09"/>
    <w:rsid w:val="009D0E8C"/>
    <w:rsid w:val="009D1070"/>
    <w:rsid w:val="009D12FE"/>
    <w:rsid w:val="009D13B8"/>
    <w:rsid w:val="009D13DF"/>
    <w:rsid w:val="009D148F"/>
    <w:rsid w:val="009D14BA"/>
    <w:rsid w:val="009D1514"/>
    <w:rsid w:val="009D1662"/>
    <w:rsid w:val="009D1772"/>
    <w:rsid w:val="009D1AB3"/>
    <w:rsid w:val="009D1C5F"/>
    <w:rsid w:val="009D1D82"/>
    <w:rsid w:val="009D2340"/>
    <w:rsid w:val="009D2729"/>
    <w:rsid w:val="009D2989"/>
    <w:rsid w:val="009D299F"/>
    <w:rsid w:val="009D2A58"/>
    <w:rsid w:val="009D2C3A"/>
    <w:rsid w:val="009D2DC0"/>
    <w:rsid w:val="009D34BA"/>
    <w:rsid w:val="009D3F39"/>
    <w:rsid w:val="009D3FC1"/>
    <w:rsid w:val="009D40FB"/>
    <w:rsid w:val="009D42E3"/>
    <w:rsid w:val="009D5008"/>
    <w:rsid w:val="009D504E"/>
    <w:rsid w:val="009D5318"/>
    <w:rsid w:val="009D5380"/>
    <w:rsid w:val="009D5AF9"/>
    <w:rsid w:val="009D61CF"/>
    <w:rsid w:val="009D651C"/>
    <w:rsid w:val="009D68B3"/>
    <w:rsid w:val="009D6914"/>
    <w:rsid w:val="009D75F4"/>
    <w:rsid w:val="009D75F6"/>
    <w:rsid w:val="009D79F1"/>
    <w:rsid w:val="009D7A97"/>
    <w:rsid w:val="009E015A"/>
    <w:rsid w:val="009E0232"/>
    <w:rsid w:val="009E04DB"/>
    <w:rsid w:val="009E09C9"/>
    <w:rsid w:val="009E0E4D"/>
    <w:rsid w:val="009E1086"/>
    <w:rsid w:val="009E191D"/>
    <w:rsid w:val="009E1924"/>
    <w:rsid w:val="009E19B0"/>
    <w:rsid w:val="009E19B3"/>
    <w:rsid w:val="009E22EA"/>
    <w:rsid w:val="009E2765"/>
    <w:rsid w:val="009E2C93"/>
    <w:rsid w:val="009E3100"/>
    <w:rsid w:val="009E3669"/>
    <w:rsid w:val="009E374C"/>
    <w:rsid w:val="009E3844"/>
    <w:rsid w:val="009E38AB"/>
    <w:rsid w:val="009E39B5"/>
    <w:rsid w:val="009E3ABD"/>
    <w:rsid w:val="009E3DC7"/>
    <w:rsid w:val="009E3EAB"/>
    <w:rsid w:val="009E4011"/>
    <w:rsid w:val="009E4586"/>
    <w:rsid w:val="009E4634"/>
    <w:rsid w:val="009E4772"/>
    <w:rsid w:val="009E4815"/>
    <w:rsid w:val="009E4859"/>
    <w:rsid w:val="009E4E1F"/>
    <w:rsid w:val="009E4EDB"/>
    <w:rsid w:val="009E5787"/>
    <w:rsid w:val="009E5A2F"/>
    <w:rsid w:val="009E5A86"/>
    <w:rsid w:val="009E68B4"/>
    <w:rsid w:val="009E6A10"/>
    <w:rsid w:val="009E6E98"/>
    <w:rsid w:val="009E6E9B"/>
    <w:rsid w:val="009E7140"/>
    <w:rsid w:val="009E73C5"/>
    <w:rsid w:val="009E792E"/>
    <w:rsid w:val="009F05D5"/>
    <w:rsid w:val="009F062A"/>
    <w:rsid w:val="009F0ADE"/>
    <w:rsid w:val="009F0BBE"/>
    <w:rsid w:val="009F0BDB"/>
    <w:rsid w:val="009F1726"/>
    <w:rsid w:val="009F1990"/>
    <w:rsid w:val="009F1D36"/>
    <w:rsid w:val="009F1D93"/>
    <w:rsid w:val="009F22E4"/>
    <w:rsid w:val="009F232D"/>
    <w:rsid w:val="009F23CF"/>
    <w:rsid w:val="009F248D"/>
    <w:rsid w:val="009F26C8"/>
    <w:rsid w:val="009F29F3"/>
    <w:rsid w:val="009F37E3"/>
    <w:rsid w:val="009F401A"/>
    <w:rsid w:val="009F44C9"/>
    <w:rsid w:val="009F4D33"/>
    <w:rsid w:val="009F4F97"/>
    <w:rsid w:val="009F532C"/>
    <w:rsid w:val="009F54D8"/>
    <w:rsid w:val="009F553A"/>
    <w:rsid w:val="009F5883"/>
    <w:rsid w:val="009F5B7F"/>
    <w:rsid w:val="009F66FC"/>
    <w:rsid w:val="009F6CA4"/>
    <w:rsid w:val="009F73CA"/>
    <w:rsid w:val="009F7660"/>
    <w:rsid w:val="009F77F0"/>
    <w:rsid w:val="009F78C5"/>
    <w:rsid w:val="009F7D5A"/>
    <w:rsid w:val="009F7D7A"/>
    <w:rsid w:val="00A00010"/>
    <w:rsid w:val="00A00361"/>
    <w:rsid w:val="00A00830"/>
    <w:rsid w:val="00A00AFB"/>
    <w:rsid w:val="00A00BDC"/>
    <w:rsid w:val="00A00D6C"/>
    <w:rsid w:val="00A0105D"/>
    <w:rsid w:val="00A01A07"/>
    <w:rsid w:val="00A01AE4"/>
    <w:rsid w:val="00A01CA6"/>
    <w:rsid w:val="00A01E2A"/>
    <w:rsid w:val="00A02095"/>
    <w:rsid w:val="00A020BD"/>
    <w:rsid w:val="00A0257B"/>
    <w:rsid w:val="00A0289C"/>
    <w:rsid w:val="00A02C60"/>
    <w:rsid w:val="00A0300D"/>
    <w:rsid w:val="00A0322B"/>
    <w:rsid w:val="00A03F51"/>
    <w:rsid w:val="00A03FA7"/>
    <w:rsid w:val="00A0414E"/>
    <w:rsid w:val="00A0414F"/>
    <w:rsid w:val="00A041A3"/>
    <w:rsid w:val="00A042E1"/>
    <w:rsid w:val="00A0433B"/>
    <w:rsid w:val="00A04926"/>
    <w:rsid w:val="00A04C90"/>
    <w:rsid w:val="00A05087"/>
    <w:rsid w:val="00A0550C"/>
    <w:rsid w:val="00A05578"/>
    <w:rsid w:val="00A05585"/>
    <w:rsid w:val="00A05FCD"/>
    <w:rsid w:val="00A0655D"/>
    <w:rsid w:val="00A065B4"/>
    <w:rsid w:val="00A06AC6"/>
    <w:rsid w:val="00A06D7E"/>
    <w:rsid w:val="00A06DD8"/>
    <w:rsid w:val="00A06E60"/>
    <w:rsid w:val="00A06FE9"/>
    <w:rsid w:val="00A073FE"/>
    <w:rsid w:val="00A07515"/>
    <w:rsid w:val="00A0794E"/>
    <w:rsid w:val="00A10A86"/>
    <w:rsid w:val="00A113BD"/>
    <w:rsid w:val="00A11C07"/>
    <w:rsid w:val="00A11DAD"/>
    <w:rsid w:val="00A11EDD"/>
    <w:rsid w:val="00A1265D"/>
    <w:rsid w:val="00A126F1"/>
    <w:rsid w:val="00A128E7"/>
    <w:rsid w:val="00A12D86"/>
    <w:rsid w:val="00A12D95"/>
    <w:rsid w:val="00A136D7"/>
    <w:rsid w:val="00A137D0"/>
    <w:rsid w:val="00A13807"/>
    <w:rsid w:val="00A13924"/>
    <w:rsid w:val="00A13DFC"/>
    <w:rsid w:val="00A143AB"/>
    <w:rsid w:val="00A1462B"/>
    <w:rsid w:val="00A149A2"/>
    <w:rsid w:val="00A14D95"/>
    <w:rsid w:val="00A14EFA"/>
    <w:rsid w:val="00A15026"/>
    <w:rsid w:val="00A1508E"/>
    <w:rsid w:val="00A150EC"/>
    <w:rsid w:val="00A1512C"/>
    <w:rsid w:val="00A152BB"/>
    <w:rsid w:val="00A154B2"/>
    <w:rsid w:val="00A15749"/>
    <w:rsid w:val="00A15AA2"/>
    <w:rsid w:val="00A15CDD"/>
    <w:rsid w:val="00A1615F"/>
    <w:rsid w:val="00A16A71"/>
    <w:rsid w:val="00A16DDC"/>
    <w:rsid w:val="00A16EBA"/>
    <w:rsid w:val="00A17649"/>
    <w:rsid w:val="00A17736"/>
    <w:rsid w:val="00A1773C"/>
    <w:rsid w:val="00A17D25"/>
    <w:rsid w:val="00A203DB"/>
    <w:rsid w:val="00A203FE"/>
    <w:rsid w:val="00A2054D"/>
    <w:rsid w:val="00A205BB"/>
    <w:rsid w:val="00A20616"/>
    <w:rsid w:val="00A2066F"/>
    <w:rsid w:val="00A208F0"/>
    <w:rsid w:val="00A20AF7"/>
    <w:rsid w:val="00A20DF2"/>
    <w:rsid w:val="00A211EA"/>
    <w:rsid w:val="00A21836"/>
    <w:rsid w:val="00A2184D"/>
    <w:rsid w:val="00A2194D"/>
    <w:rsid w:val="00A21C2F"/>
    <w:rsid w:val="00A2228F"/>
    <w:rsid w:val="00A222AF"/>
    <w:rsid w:val="00A228ED"/>
    <w:rsid w:val="00A229B3"/>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59E0"/>
    <w:rsid w:val="00A261CE"/>
    <w:rsid w:val="00A262F2"/>
    <w:rsid w:val="00A2648E"/>
    <w:rsid w:val="00A265E1"/>
    <w:rsid w:val="00A26718"/>
    <w:rsid w:val="00A26892"/>
    <w:rsid w:val="00A268DA"/>
    <w:rsid w:val="00A276B7"/>
    <w:rsid w:val="00A276E4"/>
    <w:rsid w:val="00A27763"/>
    <w:rsid w:val="00A279E2"/>
    <w:rsid w:val="00A27D1C"/>
    <w:rsid w:val="00A302BB"/>
    <w:rsid w:val="00A304B7"/>
    <w:rsid w:val="00A308F6"/>
    <w:rsid w:val="00A30B36"/>
    <w:rsid w:val="00A3122E"/>
    <w:rsid w:val="00A31440"/>
    <w:rsid w:val="00A31630"/>
    <w:rsid w:val="00A3193D"/>
    <w:rsid w:val="00A31B8F"/>
    <w:rsid w:val="00A31D26"/>
    <w:rsid w:val="00A31FF1"/>
    <w:rsid w:val="00A325CB"/>
    <w:rsid w:val="00A32799"/>
    <w:rsid w:val="00A33015"/>
    <w:rsid w:val="00A33164"/>
    <w:rsid w:val="00A333A2"/>
    <w:rsid w:val="00A333BC"/>
    <w:rsid w:val="00A334EF"/>
    <w:rsid w:val="00A3351C"/>
    <w:rsid w:val="00A336C3"/>
    <w:rsid w:val="00A337CF"/>
    <w:rsid w:val="00A33C80"/>
    <w:rsid w:val="00A33D1C"/>
    <w:rsid w:val="00A33F3F"/>
    <w:rsid w:val="00A34294"/>
    <w:rsid w:val="00A342C5"/>
    <w:rsid w:val="00A349A1"/>
    <w:rsid w:val="00A34C3B"/>
    <w:rsid w:val="00A3563E"/>
    <w:rsid w:val="00A35647"/>
    <w:rsid w:val="00A35E19"/>
    <w:rsid w:val="00A35EBF"/>
    <w:rsid w:val="00A3625B"/>
    <w:rsid w:val="00A3627E"/>
    <w:rsid w:val="00A36668"/>
    <w:rsid w:val="00A36BDC"/>
    <w:rsid w:val="00A374DE"/>
    <w:rsid w:val="00A378CB"/>
    <w:rsid w:val="00A37C27"/>
    <w:rsid w:val="00A40022"/>
    <w:rsid w:val="00A400DB"/>
    <w:rsid w:val="00A40166"/>
    <w:rsid w:val="00A40187"/>
    <w:rsid w:val="00A402D3"/>
    <w:rsid w:val="00A40371"/>
    <w:rsid w:val="00A4075A"/>
    <w:rsid w:val="00A409CA"/>
    <w:rsid w:val="00A40BAC"/>
    <w:rsid w:val="00A40DA8"/>
    <w:rsid w:val="00A41237"/>
    <w:rsid w:val="00A4127D"/>
    <w:rsid w:val="00A4135C"/>
    <w:rsid w:val="00A414DD"/>
    <w:rsid w:val="00A41898"/>
    <w:rsid w:val="00A41A12"/>
    <w:rsid w:val="00A41C93"/>
    <w:rsid w:val="00A41EDA"/>
    <w:rsid w:val="00A42646"/>
    <w:rsid w:val="00A426EE"/>
    <w:rsid w:val="00A42C84"/>
    <w:rsid w:val="00A42D9C"/>
    <w:rsid w:val="00A42F67"/>
    <w:rsid w:val="00A4334F"/>
    <w:rsid w:val="00A433A5"/>
    <w:rsid w:val="00A43636"/>
    <w:rsid w:val="00A4395F"/>
    <w:rsid w:val="00A43ADA"/>
    <w:rsid w:val="00A43D9C"/>
    <w:rsid w:val="00A4405D"/>
    <w:rsid w:val="00A441A7"/>
    <w:rsid w:val="00A4421B"/>
    <w:rsid w:val="00A4447C"/>
    <w:rsid w:val="00A44762"/>
    <w:rsid w:val="00A44808"/>
    <w:rsid w:val="00A44965"/>
    <w:rsid w:val="00A44BA6"/>
    <w:rsid w:val="00A452ED"/>
    <w:rsid w:val="00A4548E"/>
    <w:rsid w:val="00A45496"/>
    <w:rsid w:val="00A45713"/>
    <w:rsid w:val="00A457B7"/>
    <w:rsid w:val="00A4596F"/>
    <w:rsid w:val="00A45F5F"/>
    <w:rsid w:val="00A4667F"/>
    <w:rsid w:val="00A467D4"/>
    <w:rsid w:val="00A467FD"/>
    <w:rsid w:val="00A471AF"/>
    <w:rsid w:val="00A4796C"/>
    <w:rsid w:val="00A47A2F"/>
    <w:rsid w:val="00A47E74"/>
    <w:rsid w:val="00A501C9"/>
    <w:rsid w:val="00A501F0"/>
    <w:rsid w:val="00A5030F"/>
    <w:rsid w:val="00A503FB"/>
    <w:rsid w:val="00A50AA2"/>
    <w:rsid w:val="00A50B6B"/>
    <w:rsid w:val="00A51044"/>
    <w:rsid w:val="00A510EA"/>
    <w:rsid w:val="00A51357"/>
    <w:rsid w:val="00A51568"/>
    <w:rsid w:val="00A5184F"/>
    <w:rsid w:val="00A51887"/>
    <w:rsid w:val="00A51E6C"/>
    <w:rsid w:val="00A5232D"/>
    <w:rsid w:val="00A5245C"/>
    <w:rsid w:val="00A525B5"/>
    <w:rsid w:val="00A527BE"/>
    <w:rsid w:val="00A5295E"/>
    <w:rsid w:val="00A53579"/>
    <w:rsid w:val="00A53C98"/>
    <w:rsid w:val="00A540B6"/>
    <w:rsid w:val="00A54103"/>
    <w:rsid w:val="00A5415E"/>
    <w:rsid w:val="00A541ED"/>
    <w:rsid w:val="00A54304"/>
    <w:rsid w:val="00A5475A"/>
    <w:rsid w:val="00A5481E"/>
    <w:rsid w:val="00A54B66"/>
    <w:rsid w:val="00A54F6B"/>
    <w:rsid w:val="00A54F6F"/>
    <w:rsid w:val="00A54FBA"/>
    <w:rsid w:val="00A5508C"/>
    <w:rsid w:val="00A5512A"/>
    <w:rsid w:val="00A5594D"/>
    <w:rsid w:val="00A55CC2"/>
    <w:rsid w:val="00A56027"/>
    <w:rsid w:val="00A561AB"/>
    <w:rsid w:val="00A566B2"/>
    <w:rsid w:val="00A57731"/>
    <w:rsid w:val="00A6003E"/>
    <w:rsid w:val="00A600A4"/>
    <w:rsid w:val="00A6033E"/>
    <w:rsid w:val="00A6045E"/>
    <w:rsid w:val="00A60EA0"/>
    <w:rsid w:val="00A613EF"/>
    <w:rsid w:val="00A618D0"/>
    <w:rsid w:val="00A618F7"/>
    <w:rsid w:val="00A61CB9"/>
    <w:rsid w:val="00A6276A"/>
    <w:rsid w:val="00A62AA0"/>
    <w:rsid w:val="00A62AA7"/>
    <w:rsid w:val="00A62EB4"/>
    <w:rsid w:val="00A6304A"/>
    <w:rsid w:val="00A63ABF"/>
    <w:rsid w:val="00A63C59"/>
    <w:rsid w:val="00A63CA0"/>
    <w:rsid w:val="00A63EA4"/>
    <w:rsid w:val="00A63EA9"/>
    <w:rsid w:val="00A641F1"/>
    <w:rsid w:val="00A6443A"/>
    <w:rsid w:val="00A649D9"/>
    <w:rsid w:val="00A64CB5"/>
    <w:rsid w:val="00A64F1A"/>
    <w:rsid w:val="00A65B56"/>
    <w:rsid w:val="00A65F3D"/>
    <w:rsid w:val="00A661F2"/>
    <w:rsid w:val="00A663AF"/>
    <w:rsid w:val="00A6676A"/>
    <w:rsid w:val="00A667AC"/>
    <w:rsid w:val="00A66C62"/>
    <w:rsid w:val="00A670BB"/>
    <w:rsid w:val="00A6732F"/>
    <w:rsid w:val="00A67336"/>
    <w:rsid w:val="00A67C8B"/>
    <w:rsid w:val="00A67EBA"/>
    <w:rsid w:val="00A67FD2"/>
    <w:rsid w:val="00A70206"/>
    <w:rsid w:val="00A70233"/>
    <w:rsid w:val="00A70D6B"/>
    <w:rsid w:val="00A70E4B"/>
    <w:rsid w:val="00A710E2"/>
    <w:rsid w:val="00A710F0"/>
    <w:rsid w:val="00A713E1"/>
    <w:rsid w:val="00A715B2"/>
    <w:rsid w:val="00A71E2C"/>
    <w:rsid w:val="00A7241F"/>
    <w:rsid w:val="00A72519"/>
    <w:rsid w:val="00A72620"/>
    <w:rsid w:val="00A727B2"/>
    <w:rsid w:val="00A7293B"/>
    <w:rsid w:val="00A72DBF"/>
    <w:rsid w:val="00A73023"/>
    <w:rsid w:val="00A737D1"/>
    <w:rsid w:val="00A73AE0"/>
    <w:rsid w:val="00A73C61"/>
    <w:rsid w:val="00A73D05"/>
    <w:rsid w:val="00A73E5E"/>
    <w:rsid w:val="00A743C4"/>
    <w:rsid w:val="00A743EF"/>
    <w:rsid w:val="00A748D2"/>
    <w:rsid w:val="00A74936"/>
    <w:rsid w:val="00A7495A"/>
    <w:rsid w:val="00A74F3D"/>
    <w:rsid w:val="00A7561A"/>
    <w:rsid w:val="00A75655"/>
    <w:rsid w:val="00A75822"/>
    <w:rsid w:val="00A75E65"/>
    <w:rsid w:val="00A76230"/>
    <w:rsid w:val="00A7626D"/>
    <w:rsid w:val="00A762DC"/>
    <w:rsid w:val="00A76522"/>
    <w:rsid w:val="00A765B1"/>
    <w:rsid w:val="00A76CC0"/>
    <w:rsid w:val="00A76DF0"/>
    <w:rsid w:val="00A77416"/>
    <w:rsid w:val="00A77468"/>
    <w:rsid w:val="00A77979"/>
    <w:rsid w:val="00A77BD8"/>
    <w:rsid w:val="00A802A0"/>
    <w:rsid w:val="00A8061D"/>
    <w:rsid w:val="00A806E1"/>
    <w:rsid w:val="00A80B7E"/>
    <w:rsid w:val="00A80E84"/>
    <w:rsid w:val="00A810F1"/>
    <w:rsid w:val="00A8122E"/>
    <w:rsid w:val="00A815A3"/>
    <w:rsid w:val="00A8167F"/>
    <w:rsid w:val="00A81865"/>
    <w:rsid w:val="00A81897"/>
    <w:rsid w:val="00A818D0"/>
    <w:rsid w:val="00A81A3D"/>
    <w:rsid w:val="00A821EE"/>
    <w:rsid w:val="00A82343"/>
    <w:rsid w:val="00A82B2B"/>
    <w:rsid w:val="00A82F56"/>
    <w:rsid w:val="00A83212"/>
    <w:rsid w:val="00A833D8"/>
    <w:rsid w:val="00A83C29"/>
    <w:rsid w:val="00A83DDD"/>
    <w:rsid w:val="00A83E4A"/>
    <w:rsid w:val="00A84BED"/>
    <w:rsid w:val="00A84F57"/>
    <w:rsid w:val="00A85131"/>
    <w:rsid w:val="00A864FD"/>
    <w:rsid w:val="00A8651E"/>
    <w:rsid w:val="00A86524"/>
    <w:rsid w:val="00A86AA2"/>
    <w:rsid w:val="00A86AF1"/>
    <w:rsid w:val="00A86FC0"/>
    <w:rsid w:val="00A870AA"/>
    <w:rsid w:val="00A870D8"/>
    <w:rsid w:val="00A871D7"/>
    <w:rsid w:val="00A8723B"/>
    <w:rsid w:val="00A87307"/>
    <w:rsid w:val="00A87323"/>
    <w:rsid w:val="00A8736A"/>
    <w:rsid w:val="00A87AD3"/>
    <w:rsid w:val="00A87C84"/>
    <w:rsid w:val="00A87CFF"/>
    <w:rsid w:val="00A90432"/>
    <w:rsid w:val="00A90444"/>
    <w:rsid w:val="00A90988"/>
    <w:rsid w:val="00A90BA5"/>
    <w:rsid w:val="00A910D5"/>
    <w:rsid w:val="00A91BBF"/>
    <w:rsid w:val="00A91E4E"/>
    <w:rsid w:val="00A920C0"/>
    <w:rsid w:val="00A92A4C"/>
    <w:rsid w:val="00A92E1F"/>
    <w:rsid w:val="00A938CF"/>
    <w:rsid w:val="00A9402B"/>
    <w:rsid w:val="00A94085"/>
    <w:rsid w:val="00A946CB"/>
    <w:rsid w:val="00A94916"/>
    <w:rsid w:val="00A949C3"/>
    <w:rsid w:val="00A94EC8"/>
    <w:rsid w:val="00A951CD"/>
    <w:rsid w:val="00A95201"/>
    <w:rsid w:val="00A9522B"/>
    <w:rsid w:val="00A95461"/>
    <w:rsid w:val="00A95487"/>
    <w:rsid w:val="00A954D3"/>
    <w:rsid w:val="00A9557A"/>
    <w:rsid w:val="00A957E9"/>
    <w:rsid w:val="00A9593D"/>
    <w:rsid w:val="00A95A4C"/>
    <w:rsid w:val="00A95FDF"/>
    <w:rsid w:val="00A96322"/>
    <w:rsid w:val="00A966EC"/>
    <w:rsid w:val="00A969ED"/>
    <w:rsid w:val="00A96D95"/>
    <w:rsid w:val="00A971EA"/>
    <w:rsid w:val="00A97565"/>
    <w:rsid w:val="00A9779E"/>
    <w:rsid w:val="00A97AAF"/>
    <w:rsid w:val="00A97CFE"/>
    <w:rsid w:val="00AA02A7"/>
    <w:rsid w:val="00AA03E5"/>
    <w:rsid w:val="00AA07EC"/>
    <w:rsid w:val="00AA08D9"/>
    <w:rsid w:val="00AA0DF2"/>
    <w:rsid w:val="00AA10EA"/>
    <w:rsid w:val="00AA1322"/>
    <w:rsid w:val="00AA18C0"/>
    <w:rsid w:val="00AA1C83"/>
    <w:rsid w:val="00AA1DF8"/>
    <w:rsid w:val="00AA210D"/>
    <w:rsid w:val="00AA226D"/>
    <w:rsid w:val="00AA2317"/>
    <w:rsid w:val="00AA27BB"/>
    <w:rsid w:val="00AA2AB2"/>
    <w:rsid w:val="00AA33A3"/>
    <w:rsid w:val="00AA3420"/>
    <w:rsid w:val="00AA3D8E"/>
    <w:rsid w:val="00AA4089"/>
    <w:rsid w:val="00AA4521"/>
    <w:rsid w:val="00AA45B3"/>
    <w:rsid w:val="00AA49D7"/>
    <w:rsid w:val="00AA4EB6"/>
    <w:rsid w:val="00AA552E"/>
    <w:rsid w:val="00AA5560"/>
    <w:rsid w:val="00AA57AF"/>
    <w:rsid w:val="00AA59F5"/>
    <w:rsid w:val="00AA601F"/>
    <w:rsid w:val="00AA613D"/>
    <w:rsid w:val="00AA62DE"/>
    <w:rsid w:val="00AA68B1"/>
    <w:rsid w:val="00AA6CD3"/>
    <w:rsid w:val="00AA6E1E"/>
    <w:rsid w:val="00AA6E5F"/>
    <w:rsid w:val="00AA7124"/>
    <w:rsid w:val="00AA7361"/>
    <w:rsid w:val="00AA75F5"/>
    <w:rsid w:val="00AA7D37"/>
    <w:rsid w:val="00AA7E33"/>
    <w:rsid w:val="00AB0894"/>
    <w:rsid w:val="00AB0B65"/>
    <w:rsid w:val="00AB0E94"/>
    <w:rsid w:val="00AB180A"/>
    <w:rsid w:val="00AB1A44"/>
    <w:rsid w:val="00AB1BAC"/>
    <w:rsid w:val="00AB1C1A"/>
    <w:rsid w:val="00AB1D20"/>
    <w:rsid w:val="00AB2119"/>
    <w:rsid w:val="00AB23C9"/>
    <w:rsid w:val="00AB256A"/>
    <w:rsid w:val="00AB26A6"/>
    <w:rsid w:val="00AB2D0F"/>
    <w:rsid w:val="00AB2DCB"/>
    <w:rsid w:val="00AB2F38"/>
    <w:rsid w:val="00AB3215"/>
    <w:rsid w:val="00AB3709"/>
    <w:rsid w:val="00AB3A56"/>
    <w:rsid w:val="00AB3A84"/>
    <w:rsid w:val="00AB45BF"/>
    <w:rsid w:val="00AB4ED6"/>
    <w:rsid w:val="00AB4F9D"/>
    <w:rsid w:val="00AB5157"/>
    <w:rsid w:val="00AB536D"/>
    <w:rsid w:val="00AB542E"/>
    <w:rsid w:val="00AB55EE"/>
    <w:rsid w:val="00AB5E67"/>
    <w:rsid w:val="00AB619F"/>
    <w:rsid w:val="00AB63B8"/>
    <w:rsid w:val="00AB63E9"/>
    <w:rsid w:val="00AB662F"/>
    <w:rsid w:val="00AB684E"/>
    <w:rsid w:val="00AB6B48"/>
    <w:rsid w:val="00AB6BF1"/>
    <w:rsid w:val="00AB6C80"/>
    <w:rsid w:val="00AB6F76"/>
    <w:rsid w:val="00AB75F2"/>
    <w:rsid w:val="00AB7697"/>
    <w:rsid w:val="00AB77A7"/>
    <w:rsid w:val="00AB78E4"/>
    <w:rsid w:val="00AB7A90"/>
    <w:rsid w:val="00AB7AF7"/>
    <w:rsid w:val="00AB7D4C"/>
    <w:rsid w:val="00AC0B92"/>
    <w:rsid w:val="00AC1406"/>
    <w:rsid w:val="00AC1E62"/>
    <w:rsid w:val="00AC1E78"/>
    <w:rsid w:val="00AC22CA"/>
    <w:rsid w:val="00AC2423"/>
    <w:rsid w:val="00AC257D"/>
    <w:rsid w:val="00AC266E"/>
    <w:rsid w:val="00AC2834"/>
    <w:rsid w:val="00AC2DFE"/>
    <w:rsid w:val="00AC2FB2"/>
    <w:rsid w:val="00AC36A8"/>
    <w:rsid w:val="00AC39E3"/>
    <w:rsid w:val="00AC3AB3"/>
    <w:rsid w:val="00AC3B50"/>
    <w:rsid w:val="00AC3EFF"/>
    <w:rsid w:val="00AC438F"/>
    <w:rsid w:val="00AC4626"/>
    <w:rsid w:val="00AC48B8"/>
    <w:rsid w:val="00AC5126"/>
    <w:rsid w:val="00AC5464"/>
    <w:rsid w:val="00AC563B"/>
    <w:rsid w:val="00AC5C03"/>
    <w:rsid w:val="00AC60FC"/>
    <w:rsid w:val="00AC6491"/>
    <w:rsid w:val="00AC6A5A"/>
    <w:rsid w:val="00AC6C2D"/>
    <w:rsid w:val="00AC6C34"/>
    <w:rsid w:val="00AC6CE7"/>
    <w:rsid w:val="00AC6EA0"/>
    <w:rsid w:val="00AC7EB2"/>
    <w:rsid w:val="00AC7ED0"/>
    <w:rsid w:val="00AD0372"/>
    <w:rsid w:val="00AD0554"/>
    <w:rsid w:val="00AD05A3"/>
    <w:rsid w:val="00AD08C9"/>
    <w:rsid w:val="00AD09F6"/>
    <w:rsid w:val="00AD0B8F"/>
    <w:rsid w:val="00AD0CF1"/>
    <w:rsid w:val="00AD0DDB"/>
    <w:rsid w:val="00AD0E48"/>
    <w:rsid w:val="00AD107C"/>
    <w:rsid w:val="00AD174A"/>
    <w:rsid w:val="00AD186C"/>
    <w:rsid w:val="00AD2100"/>
    <w:rsid w:val="00AD265A"/>
    <w:rsid w:val="00AD2977"/>
    <w:rsid w:val="00AD2DFF"/>
    <w:rsid w:val="00AD3007"/>
    <w:rsid w:val="00AD3083"/>
    <w:rsid w:val="00AD30D3"/>
    <w:rsid w:val="00AD3901"/>
    <w:rsid w:val="00AD396B"/>
    <w:rsid w:val="00AD3CD7"/>
    <w:rsid w:val="00AD439D"/>
    <w:rsid w:val="00AD4692"/>
    <w:rsid w:val="00AD4899"/>
    <w:rsid w:val="00AD4B4B"/>
    <w:rsid w:val="00AD4FC0"/>
    <w:rsid w:val="00AD5400"/>
    <w:rsid w:val="00AD55A7"/>
    <w:rsid w:val="00AD565B"/>
    <w:rsid w:val="00AD571D"/>
    <w:rsid w:val="00AD572F"/>
    <w:rsid w:val="00AD5882"/>
    <w:rsid w:val="00AD590B"/>
    <w:rsid w:val="00AD5AF8"/>
    <w:rsid w:val="00AD5B5C"/>
    <w:rsid w:val="00AD5BB5"/>
    <w:rsid w:val="00AD5C07"/>
    <w:rsid w:val="00AD6110"/>
    <w:rsid w:val="00AD622D"/>
    <w:rsid w:val="00AD6262"/>
    <w:rsid w:val="00AD6290"/>
    <w:rsid w:val="00AD65A4"/>
    <w:rsid w:val="00AD661B"/>
    <w:rsid w:val="00AD6638"/>
    <w:rsid w:val="00AD6B4E"/>
    <w:rsid w:val="00AD6C5A"/>
    <w:rsid w:val="00AD71B9"/>
    <w:rsid w:val="00AD72C6"/>
    <w:rsid w:val="00AD7322"/>
    <w:rsid w:val="00AD744A"/>
    <w:rsid w:val="00AD7951"/>
    <w:rsid w:val="00AD7AFD"/>
    <w:rsid w:val="00AD7DF4"/>
    <w:rsid w:val="00AD7EE4"/>
    <w:rsid w:val="00AE008C"/>
    <w:rsid w:val="00AE047E"/>
    <w:rsid w:val="00AE05FE"/>
    <w:rsid w:val="00AE0A44"/>
    <w:rsid w:val="00AE0D01"/>
    <w:rsid w:val="00AE181C"/>
    <w:rsid w:val="00AE187D"/>
    <w:rsid w:val="00AE1980"/>
    <w:rsid w:val="00AE1DBC"/>
    <w:rsid w:val="00AE227F"/>
    <w:rsid w:val="00AE22C3"/>
    <w:rsid w:val="00AE23BD"/>
    <w:rsid w:val="00AE24B9"/>
    <w:rsid w:val="00AE24F5"/>
    <w:rsid w:val="00AE2CC9"/>
    <w:rsid w:val="00AE31C2"/>
    <w:rsid w:val="00AE33D9"/>
    <w:rsid w:val="00AE3534"/>
    <w:rsid w:val="00AE3631"/>
    <w:rsid w:val="00AE387B"/>
    <w:rsid w:val="00AE3B54"/>
    <w:rsid w:val="00AE3B7C"/>
    <w:rsid w:val="00AE3D51"/>
    <w:rsid w:val="00AE3F92"/>
    <w:rsid w:val="00AE4848"/>
    <w:rsid w:val="00AE48E3"/>
    <w:rsid w:val="00AE4903"/>
    <w:rsid w:val="00AE4B12"/>
    <w:rsid w:val="00AE504D"/>
    <w:rsid w:val="00AE54D5"/>
    <w:rsid w:val="00AE5716"/>
    <w:rsid w:val="00AE5A37"/>
    <w:rsid w:val="00AE5B2A"/>
    <w:rsid w:val="00AE5F90"/>
    <w:rsid w:val="00AE62D3"/>
    <w:rsid w:val="00AE67BB"/>
    <w:rsid w:val="00AE69BA"/>
    <w:rsid w:val="00AE69F7"/>
    <w:rsid w:val="00AE6B73"/>
    <w:rsid w:val="00AE6E22"/>
    <w:rsid w:val="00AE70D3"/>
    <w:rsid w:val="00AE723B"/>
    <w:rsid w:val="00AE76C3"/>
    <w:rsid w:val="00AE7EE8"/>
    <w:rsid w:val="00AF015E"/>
    <w:rsid w:val="00AF01A6"/>
    <w:rsid w:val="00AF0726"/>
    <w:rsid w:val="00AF0F7F"/>
    <w:rsid w:val="00AF1357"/>
    <w:rsid w:val="00AF16CB"/>
    <w:rsid w:val="00AF1D07"/>
    <w:rsid w:val="00AF1DEF"/>
    <w:rsid w:val="00AF1F75"/>
    <w:rsid w:val="00AF1F8E"/>
    <w:rsid w:val="00AF20B5"/>
    <w:rsid w:val="00AF2224"/>
    <w:rsid w:val="00AF2352"/>
    <w:rsid w:val="00AF254F"/>
    <w:rsid w:val="00AF2732"/>
    <w:rsid w:val="00AF2A5E"/>
    <w:rsid w:val="00AF2A7F"/>
    <w:rsid w:val="00AF3639"/>
    <w:rsid w:val="00AF369E"/>
    <w:rsid w:val="00AF36C7"/>
    <w:rsid w:val="00AF3B8D"/>
    <w:rsid w:val="00AF3BDB"/>
    <w:rsid w:val="00AF3CEB"/>
    <w:rsid w:val="00AF3CF3"/>
    <w:rsid w:val="00AF3E74"/>
    <w:rsid w:val="00AF3F26"/>
    <w:rsid w:val="00AF40C9"/>
    <w:rsid w:val="00AF469D"/>
    <w:rsid w:val="00AF47ED"/>
    <w:rsid w:val="00AF48F6"/>
    <w:rsid w:val="00AF4CE7"/>
    <w:rsid w:val="00AF4F2F"/>
    <w:rsid w:val="00AF5159"/>
    <w:rsid w:val="00AF535D"/>
    <w:rsid w:val="00AF546E"/>
    <w:rsid w:val="00AF5549"/>
    <w:rsid w:val="00AF5941"/>
    <w:rsid w:val="00AF5E6B"/>
    <w:rsid w:val="00AF60FC"/>
    <w:rsid w:val="00AF66F1"/>
    <w:rsid w:val="00AF7251"/>
    <w:rsid w:val="00AF73DC"/>
    <w:rsid w:val="00AF795C"/>
    <w:rsid w:val="00AF7C6C"/>
    <w:rsid w:val="00AF7E79"/>
    <w:rsid w:val="00AF7F81"/>
    <w:rsid w:val="00AF7FD4"/>
    <w:rsid w:val="00B00559"/>
    <w:rsid w:val="00B00D83"/>
    <w:rsid w:val="00B0108D"/>
    <w:rsid w:val="00B017FB"/>
    <w:rsid w:val="00B01854"/>
    <w:rsid w:val="00B01B08"/>
    <w:rsid w:val="00B01DCB"/>
    <w:rsid w:val="00B023A9"/>
    <w:rsid w:val="00B025CA"/>
    <w:rsid w:val="00B0270D"/>
    <w:rsid w:val="00B02CF5"/>
    <w:rsid w:val="00B02DA1"/>
    <w:rsid w:val="00B03312"/>
    <w:rsid w:val="00B0334F"/>
    <w:rsid w:val="00B03665"/>
    <w:rsid w:val="00B0371A"/>
    <w:rsid w:val="00B0404F"/>
    <w:rsid w:val="00B04507"/>
    <w:rsid w:val="00B04B1A"/>
    <w:rsid w:val="00B04B93"/>
    <w:rsid w:val="00B04C1E"/>
    <w:rsid w:val="00B04C86"/>
    <w:rsid w:val="00B04E55"/>
    <w:rsid w:val="00B051C8"/>
    <w:rsid w:val="00B05325"/>
    <w:rsid w:val="00B05378"/>
    <w:rsid w:val="00B05A03"/>
    <w:rsid w:val="00B05E13"/>
    <w:rsid w:val="00B060F4"/>
    <w:rsid w:val="00B06374"/>
    <w:rsid w:val="00B06579"/>
    <w:rsid w:val="00B068BB"/>
    <w:rsid w:val="00B068CF"/>
    <w:rsid w:val="00B06AC6"/>
    <w:rsid w:val="00B06C94"/>
    <w:rsid w:val="00B06D6D"/>
    <w:rsid w:val="00B075F6"/>
    <w:rsid w:val="00B07A3D"/>
    <w:rsid w:val="00B07AC7"/>
    <w:rsid w:val="00B07AF5"/>
    <w:rsid w:val="00B07B2B"/>
    <w:rsid w:val="00B07D28"/>
    <w:rsid w:val="00B10496"/>
    <w:rsid w:val="00B10E7A"/>
    <w:rsid w:val="00B10E93"/>
    <w:rsid w:val="00B111C1"/>
    <w:rsid w:val="00B1127D"/>
    <w:rsid w:val="00B113B5"/>
    <w:rsid w:val="00B11B6C"/>
    <w:rsid w:val="00B11F09"/>
    <w:rsid w:val="00B12393"/>
    <w:rsid w:val="00B1239F"/>
    <w:rsid w:val="00B1255D"/>
    <w:rsid w:val="00B12876"/>
    <w:rsid w:val="00B1290C"/>
    <w:rsid w:val="00B1292A"/>
    <w:rsid w:val="00B12E99"/>
    <w:rsid w:val="00B13416"/>
    <w:rsid w:val="00B13624"/>
    <w:rsid w:val="00B138F3"/>
    <w:rsid w:val="00B13A2B"/>
    <w:rsid w:val="00B13D8F"/>
    <w:rsid w:val="00B13F37"/>
    <w:rsid w:val="00B1430F"/>
    <w:rsid w:val="00B1449A"/>
    <w:rsid w:val="00B14797"/>
    <w:rsid w:val="00B1492B"/>
    <w:rsid w:val="00B149FB"/>
    <w:rsid w:val="00B14A4D"/>
    <w:rsid w:val="00B14C55"/>
    <w:rsid w:val="00B14EAE"/>
    <w:rsid w:val="00B15736"/>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31D"/>
    <w:rsid w:val="00B20475"/>
    <w:rsid w:val="00B20541"/>
    <w:rsid w:val="00B20575"/>
    <w:rsid w:val="00B2066F"/>
    <w:rsid w:val="00B20AD4"/>
    <w:rsid w:val="00B20D81"/>
    <w:rsid w:val="00B20EC2"/>
    <w:rsid w:val="00B21200"/>
    <w:rsid w:val="00B217DB"/>
    <w:rsid w:val="00B2192D"/>
    <w:rsid w:val="00B219B2"/>
    <w:rsid w:val="00B21A23"/>
    <w:rsid w:val="00B21CA4"/>
    <w:rsid w:val="00B21D1D"/>
    <w:rsid w:val="00B21F56"/>
    <w:rsid w:val="00B2210F"/>
    <w:rsid w:val="00B221BB"/>
    <w:rsid w:val="00B2220A"/>
    <w:rsid w:val="00B22220"/>
    <w:rsid w:val="00B226B2"/>
    <w:rsid w:val="00B229DB"/>
    <w:rsid w:val="00B22B07"/>
    <w:rsid w:val="00B23032"/>
    <w:rsid w:val="00B2319A"/>
    <w:rsid w:val="00B232C5"/>
    <w:rsid w:val="00B236B5"/>
    <w:rsid w:val="00B23B66"/>
    <w:rsid w:val="00B23C44"/>
    <w:rsid w:val="00B23CC7"/>
    <w:rsid w:val="00B23D23"/>
    <w:rsid w:val="00B23D97"/>
    <w:rsid w:val="00B24295"/>
    <w:rsid w:val="00B246AD"/>
    <w:rsid w:val="00B24735"/>
    <w:rsid w:val="00B24BE6"/>
    <w:rsid w:val="00B24DC1"/>
    <w:rsid w:val="00B251E5"/>
    <w:rsid w:val="00B25226"/>
    <w:rsid w:val="00B25569"/>
    <w:rsid w:val="00B2569C"/>
    <w:rsid w:val="00B2574F"/>
    <w:rsid w:val="00B258F9"/>
    <w:rsid w:val="00B25C3D"/>
    <w:rsid w:val="00B25DD5"/>
    <w:rsid w:val="00B261FE"/>
    <w:rsid w:val="00B26ADA"/>
    <w:rsid w:val="00B276AD"/>
    <w:rsid w:val="00B276C8"/>
    <w:rsid w:val="00B2771B"/>
    <w:rsid w:val="00B277F6"/>
    <w:rsid w:val="00B27A6A"/>
    <w:rsid w:val="00B27E49"/>
    <w:rsid w:val="00B30197"/>
    <w:rsid w:val="00B30252"/>
    <w:rsid w:val="00B30B26"/>
    <w:rsid w:val="00B31067"/>
    <w:rsid w:val="00B31620"/>
    <w:rsid w:val="00B31951"/>
    <w:rsid w:val="00B31962"/>
    <w:rsid w:val="00B31BEF"/>
    <w:rsid w:val="00B31FA6"/>
    <w:rsid w:val="00B32087"/>
    <w:rsid w:val="00B320F3"/>
    <w:rsid w:val="00B326AB"/>
    <w:rsid w:val="00B32941"/>
    <w:rsid w:val="00B32C08"/>
    <w:rsid w:val="00B32CF2"/>
    <w:rsid w:val="00B32E44"/>
    <w:rsid w:val="00B33106"/>
    <w:rsid w:val="00B33122"/>
    <w:rsid w:val="00B3357A"/>
    <w:rsid w:val="00B33BB6"/>
    <w:rsid w:val="00B33BCB"/>
    <w:rsid w:val="00B33F87"/>
    <w:rsid w:val="00B3404C"/>
    <w:rsid w:val="00B34075"/>
    <w:rsid w:val="00B3448D"/>
    <w:rsid w:val="00B3478D"/>
    <w:rsid w:val="00B3483A"/>
    <w:rsid w:val="00B34B4C"/>
    <w:rsid w:val="00B35C69"/>
    <w:rsid w:val="00B35E3D"/>
    <w:rsid w:val="00B362BB"/>
    <w:rsid w:val="00B36540"/>
    <w:rsid w:val="00B36586"/>
    <w:rsid w:val="00B372E7"/>
    <w:rsid w:val="00B37721"/>
    <w:rsid w:val="00B3773F"/>
    <w:rsid w:val="00B37813"/>
    <w:rsid w:val="00B37878"/>
    <w:rsid w:val="00B37CC1"/>
    <w:rsid w:val="00B37D89"/>
    <w:rsid w:val="00B37DB8"/>
    <w:rsid w:val="00B37E64"/>
    <w:rsid w:val="00B40A5C"/>
    <w:rsid w:val="00B40A98"/>
    <w:rsid w:val="00B40F2C"/>
    <w:rsid w:val="00B41A0C"/>
    <w:rsid w:val="00B41CFC"/>
    <w:rsid w:val="00B42335"/>
    <w:rsid w:val="00B425FB"/>
    <w:rsid w:val="00B42BDE"/>
    <w:rsid w:val="00B42E75"/>
    <w:rsid w:val="00B432E1"/>
    <w:rsid w:val="00B43415"/>
    <w:rsid w:val="00B43DFD"/>
    <w:rsid w:val="00B446C7"/>
    <w:rsid w:val="00B4488A"/>
    <w:rsid w:val="00B4538D"/>
    <w:rsid w:val="00B453E8"/>
    <w:rsid w:val="00B45449"/>
    <w:rsid w:val="00B45ABF"/>
    <w:rsid w:val="00B45BED"/>
    <w:rsid w:val="00B45D25"/>
    <w:rsid w:val="00B45E03"/>
    <w:rsid w:val="00B45FDB"/>
    <w:rsid w:val="00B4684B"/>
    <w:rsid w:val="00B475DF"/>
    <w:rsid w:val="00B47D2C"/>
    <w:rsid w:val="00B47D40"/>
    <w:rsid w:val="00B47E27"/>
    <w:rsid w:val="00B47FF9"/>
    <w:rsid w:val="00B5029F"/>
    <w:rsid w:val="00B503A9"/>
    <w:rsid w:val="00B50595"/>
    <w:rsid w:val="00B50651"/>
    <w:rsid w:val="00B5070E"/>
    <w:rsid w:val="00B507EB"/>
    <w:rsid w:val="00B5087E"/>
    <w:rsid w:val="00B5143B"/>
    <w:rsid w:val="00B51DAD"/>
    <w:rsid w:val="00B51E7A"/>
    <w:rsid w:val="00B52264"/>
    <w:rsid w:val="00B52486"/>
    <w:rsid w:val="00B52797"/>
    <w:rsid w:val="00B52A00"/>
    <w:rsid w:val="00B52B1A"/>
    <w:rsid w:val="00B532C5"/>
    <w:rsid w:val="00B5358A"/>
    <w:rsid w:val="00B535A2"/>
    <w:rsid w:val="00B538A6"/>
    <w:rsid w:val="00B53BB4"/>
    <w:rsid w:val="00B53CAB"/>
    <w:rsid w:val="00B540C4"/>
    <w:rsid w:val="00B542A3"/>
    <w:rsid w:val="00B542F4"/>
    <w:rsid w:val="00B54731"/>
    <w:rsid w:val="00B54841"/>
    <w:rsid w:val="00B54C5F"/>
    <w:rsid w:val="00B54CC3"/>
    <w:rsid w:val="00B54F05"/>
    <w:rsid w:val="00B54FFB"/>
    <w:rsid w:val="00B550F4"/>
    <w:rsid w:val="00B554E2"/>
    <w:rsid w:val="00B558B4"/>
    <w:rsid w:val="00B55EBE"/>
    <w:rsid w:val="00B560B9"/>
    <w:rsid w:val="00B5617C"/>
    <w:rsid w:val="00B56608"/>
    <w:rsid w:val="00B56DD5"/>
    <w:rsid w:val="00B56E6B"/>
    <w:rsid w:val="00B56FC9"/>
    <w:rsid w:val="00B57087"/>
    <w:rsid w:val="00B57730"/>
    <w:rsid w:val="00B60085"/>
    <w:rsid w:val="00B60424"/>
    <w:rsid w:val="00B6084E"/>
    <w:rsid w:val="00B60894"/>
    <w:rsid w:val="00B619F7"/>
    <w:rsid w:val="00B61DD7"/>
    <w:rsid w:val="00B61DDC"/>
    <w:rsid w:val="00B62844"/>
    <w:rsid w:val="00B62B72"/>
    <w:rsid w:val="00B63AE1"/>
    <w:rsid w:val="00B63E0F"/>
    <w:rsid w:val="00B64086"/>
    <w:rsid w:val="00B6447C"/>
    <w:rsid w:val="00B6456B"/>
    <w:rsid w:val="00B64971"/>
    <w:rsid w:val="00B6538D"/>
    <w:rsid w:val="00B65605"/>
    <w:rsid w:val="00B65753"/>
    <w:rsid w:val="00B65A5E"/>
    <w:rsid w:val="00B65B63"/>
    <w:rsid w:val="00B65C28"/>
    <w:rsid w:val="00B65D1D"/>
    <w:rsid w:val="00B65D84"/>
    <w:rsid w:val="00B65D8C"/>
    <w:rsid w:val="00B65DCF"/>
    <w:rsid w:val="00B65DFB"/>
    <w:rsid w:val="00B66336"/>
    <w:rsid w:val="00B664A4"/>
    <w:rsid w:val="00B6680B"/>
    <w:rsid w:val="00B66861"/>
    <w:rsid w:val="00B66AA8"/>
    <w:rsid w:val="00B66BE7"/>
    <w:rsid w:val="00B66D92"/>
    <w:rsid w:val="00B677AD"/>
    <w:rsid w:val="00B67AB2"/>
    <w:rsid w:val="00B67F4A"/>
    <w:rsid w:val="00B70230"/>
    <w:rsid w:val="00B7023A"/>
    <w:rsid w:val="00B7081C"/>
    <w:rsid w:val="00B70A98"/>
    <w:rsid w:val="00B70D83"/>
    <w:rsid w:val="00B70E53"/>
    <w:rsid w:val="00B71DC2"/>
    <w:rsid w:val="00B71E8C"/>
    <w:rsid w:val="00B72151"/>
    <w:rsid w:val="00B72388"/>
    <w:rsid w:val="00B72602"/>
    <w:rsid w:val="00B727CB"/>
    <w:rsid w:val="00B7348D"/>
    <w:rsid w:val="00B737CC"/>
    <w:rsid w:val="00B73CBB"/>
    <w:rsid w:val="00B73EA1"/>
    <w:rsid w:val="00B73F7A"/>
    <w:rsid w:val="00B741B2"/>
    <w:rsid w:val="00B741CB"/>
    <w:rsid w:val="00B74407"/>
    <w:rsid w:val="00B744FE"/>
    <w:rsid w:val="00B7531C"/>
    <w:rsid w:val="00B755A6"/>
    <w:rsid w:val="00B755CF"/>
    <w:rsid w:val="00B76225"/>
    <w:rsid w:val="00B7646A"/>
    <w:rsid w:val="00B76726"/>
    <w:rsid w:val="00B76DD1"/>
    <w:rsid w:val="00B76E3B"/>
    <w:rsid w:val="00B76E86"/>
    <w:rsid w:val="00B77725"/>
    <w:rsid w:val="00B777E4"/>
    <w:rsid w:val="00B77881"/>
    <w:rsid w:val="00B77916"/>
    <w:rsid w:val="00B77EDF"/>
    <w:rsid w:val="00B801AB"/>
    <w:rsid w:val="00B804AE"/>
    <w:rsid w:val="00B8054A"/>
    <w:rsid w:val="00B80772"/>
    <w:rsid w:val="00B80992"/>
    <w:rsid w:val="00B80BDF"/>
    <w:rsid w:val="00B810AA"/>
    <w:rsid w:val="00B812DA"/>
    <w:rsid w:val="00B814F9"/>
    <w:rsid w:val="00B816A7"/>
    <w:rsid w:val="00B819DE"/>
    <w:rsid w:val="00B819F9"/>
    <w:rsid w:val="00B81C67"/>
    <w:rsid w:val="00B8206D"/>
    <w:rsid w:val="00B82647"/>
    <w:rsid w:val="00B826C4"/>
    <w:rsid w:val="00B8290A"/>
    <w:rsid w:val="00B82983"/>
    <w:rsid w:val="00B82CF4"/>
    <w:rsid w:val="00B82DFB"/>
    <w:rsid w:val="00B831D6"/>
    <w:rsid w:val="00B83247"/>
    <w:rsid w:val="00B8339B"/>
    <w:rsid w:val="00B83445"/>
    <w:rsid w:val="00B83536"/>
    <w:rsid w:val="00B838C3"/>
    <w:rsid w:val="00B83CA7"/>
    <w:rsid w:val="00B841BD"/>
    <w:rsid w:val="00B84308"/>
    <w:rsid w:val="00B84687"/>
    <w:rsid w:val="00B84B18"/>
    <w:rsid w:val="00B853E0"/>
    <w:rsid w:val="00B85693"/>
    <w:rsid w:val="00B856F5"/>
    <w:rsid w:val="00B8575D"/>
    <w:rsid w:val="00B85A03"/>
    <w:rsid w:val="00B85A95"/>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187B"/>
    <w:rsid w:val="00B92207"/>
    <w:rsid w:val="00B927E9"/>
    <w:rsid w:val="00B92A40"/>
    <w:rsid w:val="00B930BB"/>
    <w:rsid w:val="00B933C6"/>
    <w:rsid w:val="00B93661"/>
    <w:rsid w:val="00B937B9"/>
    <w:rsid w:val="00B93A0E"/>
    <w:rsid w:val="00B93BE5"/>
    <w:rsid w:val="00B93BFE"/>
    <w:rsid w:val="00B940AE"/>
    <w:rsid w:val="00B9417B"/>
    <w:rsid w:val="00B94228"/>
    <w:rsid w:val="00B9432A"/>
    <w:rsid w:val="00B94376"/>
    <w:rsid w:val="00B947D0"/>
    <w:rsid w:val="00B94EFA"/>
    <w:rsid w:val="00B95304"/>
    <w:rsid w:val="00B95535"/>
    <w:rsid w:val="00B95554"/>
    <w:rsid w:val="00B9577E"/>
    <w:rsid w:val="00B957BC"/>
    <w:rsid w:val="00B9584D"/>
    <w:rsid w:val="00B95A7A"/>
    <w:rsid w:val="00B95CA2"/>
    <w:rsid w:val="00B95D2B"/>
    <w:rsid w:val="00B95DBF"/>
    <w:rsid w:val="00B95F00"/>
    <w:rsid w:val="00B96444"/>
    <w:rsid w:val="00B96B2C"/>
    <w:rsid w:val="00B97131"/>
    <w:rsid w:val="00B9747E"/>
    <w:rsid w:val="00B974C5"/>
    <w:rsid w:val="00B9772B"/>
    <w:rsid w:val="00B9796F"/>
    <w:rsid w:val="00B97AA3"/>
    <w:rsid w:val="00BA06FE"/>
    <w:rsid w:val="00BA0989"/>
    <w:rsid w:val="00BA0B4E"/>
    <w:rsid w:val="00BA0D7F"/>
    <w:rsid w:val="00BA0EE8"/>
    <w:rsid w:val="00BA1513"/>
    <w:rsid w:val="00BA1828"/>
    <w:rsid w:val="00BA18E9"/>
    <w:rsid w:val="00BA1ACB"/>
    <w:rsid w:val="00BA1E02"/>
    <w:rsid w:val="00BA1FA6"/>
    <w:rsid w:val="00BA2280"/>
    <w:rsid w:val="00BA23DE"/>
    <w:rsid w:val="00BA24BA"/>
    <w:rsid w:val="00BA24D0"/>
    <w:rsid w:val="00BA26E2"/>
    <w:rsid w:val="00BA2963"/>
    <w:rsid w:val="00BA2CF8"/>
    <w:rsid w:val="00BA316D"/>
    <w:rsid w:val="00BA3E04"/>
    <w:rsid w:val="00BA402D"/>
    <w:rsid w:val="00BA405E"/>
    <w:rsid w:val="00BA4198"/>
    <w:rsid w:val="00BA4457"/>
    <w:rsid w:val="00BA4886"/>
    <w:rsid w:val="00BA4CFE"/>
    <w:rsid w:val="00BA4D72"/>
    <w:rsid w:val="00BA54CB"/>
    <w:rsid w:val="00BA56FA"/>
    <w:rsid w:val="00BA5738"/>
    <w:rsid w:val="00BA66E2"/>
    <w:rsid w:val="00BA67C2"/>
    <w:rsid w:val="00BA691F"/>
    <w:rsid w:val="00BA6FFB"/>
    <w:rsid w:val="00BA702E"/>
    <w:rsid w:val="00BA730C"/>
    <w:rsid w:val="00BA7698"/>
    <w:rsid w:val="00BA7E16"/>
    <w:rsid w:val="00BA7E7D"/>
    <w:rsid w:val="00BB0124"/>
    <w:rsid w:val="00BB0796"/>
    <w:rsid w:val="00BB0F61"/>
    <w:rsid w:val="00BB128C"/>
    <w:rsid w:val="00BB159C"/>
    <w:rsid w:val="00BB15DA"/>
    <w:rsid w:val="00BB1947"/>
    <w:rsid w:val="00BB1BED"/>
    <w:rsid w:val="00BB1EB5"/>
    <w:rsid w:val="00BB1EBA"/>
    <w:rsid w:val="00BB21F6"/>
    <w:rsid w:val="00BB2739"/>
    <w:rsid w:val="00BB2A93"/>
    <w:rsid w:val="00BB2BF6"/>
    <w:rsid w:val="00BB2C93"/>
    <w:rsid w:val="00BB2D73"/>
    <w:rsid w:val="00BB32D3"/>
    <w:rsid w:val="00BB32EC"/>
    <w:rsid w:val="00BB346B"/>
    <w:rsid w:val="00BB357D"/>
    <w:rsid w:val="00BB371C"/>
    <w:rsid w:val="00BB3CFB"/>
    <w:rsid w:val="00BB42A3"/>
    <w:rsid w:val="00BB494D"/>
    <w:rsid w:val="00BB49B4"/>
    <w:rsid w:val="00BB4AFE"/>
    <w:rsid w:val="00BB4B15"/>
    <w:rsid w:val="00BB4BA3"/>
    <w:rsid w:val="00BB53CB"/>
    <w:rsid w:val="00BB5641"/>
    <w:rsid w:val="00BB5696"/>
    <w:rsid w:val="00BB5A22"/>
    <w:rsid w:val="00BB648A"/>
    <w:rsid w:val="00BB661F"/>
    <w:rsid w:val="00BB6BE3"/>
    <w:rsid w:val="00BB6CE7"/>
    <w:rsid w:val="00BB74BA"/>
    <w:rsid w:val="00BB7720"/>
    <w:rsid w:val="00BB7733"/>
    <w:rsid w:val="00BB7919"/>
    <w:rsid w:val="00BB7A4A"/>
    <w:rsid w:val="00BB7AE3"/>
    <w:rsid w:val="00BB7AE6"/>
    <w:rsid w:val="00BB7CC5"/>
    <w:rsid w:val="00BB7D27"/>
    <w:rsid w:val="00BC008F"/>
    <w:rsid w:val="00BC0B88"/>
    <w:rsid w:val="00BC1300"/>
    <w:rsid w:val="00BC1BA3"/>
    <w:rsid w:val="00BC1CFB"/>
    <w:rsid w:val="00BC2743"/>
    <w:rsid w:val="00BC2799"/>
    <w:rsid w:val="00BC292B"/>
    <w:rsid w:val="00BC2A77"/>
    <w:rsid w:val="00BC2F43"/>
    <w:rsid w:val="00BC30B7"/>
    <w:rsid w:val="00BC3587"/>
    <w:rsid w:val="00BC370F"/>
    <w:rsid w:val="00BC3753"/>
    <w:rsid w:val="00BC38FF"/>
    <w:rsid w:val="00BC41A0"/>
    <w:rsid w:val="00BC433E"/>
    <w:rsid w:val="00BC4424"/>
    <w:rsid w:val="00BC4F85"/>
    <w:rsid w:val="00BC6289"/>
    <w:rsid w:val="00BC657B"/>
    <w:rsid w:val="00BC672F"/>
    <w:rsid w:val="00BC729F"/>
    <w:rsid w:val="00BC72F0"/>
    <w:rsid w:val="00BC77CB"/>
    <w:rsid w:val="00BC785E"/>
    <w:rsid w:val="00BC787F"/>
    <w:rsid w:val="00BC78BE"/>
    <w:rsid w:val="00BC7A71"/>
    <w:rsid w:val="00BC7B23"/>
    <w:rsid w:val="00BC7D42"/>
    <w:rsid w:val="00BC7F14"/>
    <w:rsid w:val="00BC7F17"/>
    <w:rsid w:val="00BC7F75"/>
    <w:rsid w:val="00BD05B9"/>
    <w:rsid w:val="00BD0B22"/>
    <w:rsid w:val="00BD0E12"/>
    <w:rsid w:val="00BD0E61"/>
    <w:rsid w:val="00BD1236"/>
    <w:rsid w:val="00BD1782"/>
    <w:rsid w:val="00BD1813"/>
    <w:rsid w:val="00BD22E9"/>
    <w:rsid w:val="00BD24C4"/>
    <w:rsid w:val="00BD2677"/>
    <w:rsid w:val="00BD2B57"/>
    <w:rsid w:val="00BD3223"/>
    <w:rsid w:val="00BD3537"/>
    <w:rsid w:val="00BD3644"/>
    <w:rsid w:val="00BD39EA"/>
    <w:rsid w:val="00BD401D"/>
    <w:rsid w:val="00BD402E"/>
    <w:rsid w:val="00BD424A"/>
    <w:rsid w:val="00BD4322"/>
    <w:rsid w:val="00BD4844"/>
    <w:rsid w:val="00BD5042"/>
    <w:rsid w:val="00BD5A7D"/>
    <w:rsid w:val="00BD5C52"/>
    <w:rsid w:val="00BD5D36"/>
    <w:rsid w:val="00BD5FAB"/>
    <w:rsid w:val="00BD62C8"/>
    <w:rsid w:val="00BD634A"/>
    <w:rsid w:val="00BD66AD"/>
    <w:rsid w:val="00BD724B"/>
    <w:rsid w:val="00BD727E"/>
    <w:rsid w:val="00BD7466"/>
    <w:rsid w:val="00BE02D1"/>
    <w:rsid w:val="00BE04FF"/>
    <w:rsid w:val="00BE0582"/>
    <w:rsid w:val="00BE06FF"/>
    <w:rsid w:val="00BE0CC9"/>
    <w:rsid w:val="00BE0CF7"/>
    <w:rsid w:val="00BE1279"/>
    <w:rsid w:val="00BE12E1"/>
    <w:rsid w:val="00BE165E"/>
    <w:rsid w:val="00BE1706"/>
    <w:rsid w:val="00BE192B"/>
    <w:rsid w:val="00BE1BC1"/>
    <w:rsid w:val="00BE210A"/>
    <w:rsid w:val="00BE2273"/>
    <w:rsid w:val="00BE232F"/>
    <w:rsid w:val="00BE2545"/>
    <w:rsid w:val="00BE266D"/>
    <w:rsid w:val="00BE2BE2"/>
    <w:rsid w:val="00BE2FEA"/>
    <w:rsid w:val="00BE3315"/>
    <w:rsid w:val="00BE34B8"/>
    <w:rsid w:val="00BE3F78"/>
    <w:rsid w:val="00BE3F96"/>
    <w:rsid w:val="00BE3F9A"/>
    <w:rsid w:val="00BE3FE9"/>
    <w:rsid w:val="00BE42DA"/>
    <w:rsid w:val="00BE43DD"/>
    <w:rsid w:val="00BE4715"/>
    <w:rsid w:val="00BE4EBA"/>
    <w:rsid w:val="00BE5413"/>
    <w:rsid w:val="00BE57AC"/>
    <w:rsid w:val="00BE58AC"/>
    <w:rsid w:val="00BE5B85"/>
    <w:rsid w:val="00BE5D11"/>
    <w:rsid w:val="00BE5D2A"/>
    <w:rsid w:val="00BE5E99"/>
    <w:rsid w:val="00BE5ECB"/>
    <w:rsid w:val="00BE5F77"/>
    <w:rsid w:val="00BE6590"/>
    <w:rsid w:val="00BE66D0"/>
    <w:rsid w:val="00BE6B96"/>
    <w:rsid w:val="00BE7073"/>
    <w:rsid w:val="00BE70CE"/>
    <w:rsid w:val="00BE7267"/>
    <w:rsid w:val="00BE7695"/>
    <w:rsid w:val="00BE79BA"/>
    <w:rsid w:val="00BE7B41"/>
    <w:rsid w:val="00BF06D7"/>
    <w:rsid w:val="00BF0743"/>
    <w:rsid w:val="00BF0A8A"/>
    <w:rsid w:val="00BF0C9C"/>
    <w:rsid w:val="00BF10B0"/>
    <w:rsid w:val="00BF1C2D"/>
    <w:rsid w:val="00BF1E78"/>
    <w:rsid w:val="00BF2051"/>
    <w:rsid w:val="00BF251C"/>
    <w:rsid w:val="00BF2B7C"/>
    <w:rsid w:val="00BF2E16"/>
    <w:rsid w:val="00BF2E9E"/>
    <w:rsid w:val="00BF31A4"/>
    <w:rsid w:val="00BF3386"/>
    <w:rsid w:val="00BF338E"/>
    <w:rsid w:val="00BF41D0"/>
    <w:rsid w:val="00BF485A"/>
    <w:rsid w:val="00BF4AC4"/>
    <w:rsid w:val="00BF4CA3"/>
    <w:rsid w:val="00BF4CF0"/>
    <w:rsid w:val="00BF4D05"/>
    <w:rsid w:val="00BF5615"/>
    <w:rsid w:val="00BF5BEB"/>
    <w:rsid w:val="00BF5C77"/>
    <w:rsid w:val="00BF626B"/>
    <w:rsid w:val="00BF62EF"/>
    <w:rsid w:val="00BF63E3"/>
    <w:rsid w:val="00BF650B"/>
    <w:rsid w:val="00BF6807"/>
    <w:rsid w:val="00BF68EE"/>
    <w:rsid w:val="00BF6C00"/>
    <w:rsid w:val="00BF6C11"/>
    <w:rsid w:val="00BF7354"/>
    <w:rsid w:val="00BF7615"/>
    <w:rsid w:val="00BF7B80"/>
    <w:rsid w:val="00BF7C37"/>
    <w:rsid w:val="00BF7E5B"/>
    <w:rsid w:val="00C0064A"/>
    <w:rsid w:val="00C007D5"/>
    <w:rsid w:val="00C0087D"/>
    <w:rsid w:val="00C00B43"/>
    <w:rsid w:val="00C00C73"/>
    <w:rsid w:val="00C00C91"/>
    <w:rsid w:val="00C00CBA"/>
    <w:rsid w:val="00C00E5D"/>
    <w:rsid w:val="00C014A8"/>
    <w:rsid w:val="00C014BE"/>
    <w:rsid w:val="00C016E9"/>
    <w:rsid w:val="00C0193C"/>
    <w:rsid w:val="00C01AD7"/>
    <w:rsid w:val="00C01C6F"/>
    <w:rsid w:val="00C01E6B"/>
    <w:rsid w:val="00C02163"/>
    <w:rsid w:val="00C024AC"/>
    <w:rsid w:val="00C024C6"/>
    <w:rsid w:val="00C028A2"/>
    <w:rsid w:val="00C028D7"/>
    <w:rsid w:val="00C02EBF"/>
    <w:rsid w:val="00C03058"/>
    <w:rsid w:val="00C030A4"/>
    <w:rsid w:val="00C0336D"/>
    <w:rsid w:val="00C034AA"/>
    <w:rsid w:val="00C03CD0"/>
    <w:rsid w:val="00C04002"/>
    <w:rsid w:val="00C04394"/>
    <w:rsid w:val="00C04459"/>
    <w:rsid w:val="00C04720"/>
    <w:rsid w:val="00C048D7"/>
    <w:rsid w:val="00C04C0E"/>
    <w:rsid w:val="00C04CD8"/>
    <w:rsid w:val="00C04D3A"/>
    <w:rsid w:val="00C0513A"/>
    <w:rsid w:val="00C05358"/>
    <w:rsid w:val="00C05693"/>
    <w:rsid w:val="00C058A3"/>
    <w:rsid w:val="00C05BFF"/>
    <w:rsid w:val="00C05C65"/>
    <w:rsid w:val="00C05D6C"/>
    <w:rsid w:val="00C05F62"/>
    <w:rsid w:val="00C066E3"/>
    <w:rsid w:val="00C06996"/>
    <w:rsid w:val="00C069C6"/>
    <w:rsid w:val="00C0721B"/>
    <w:rsid w:val="00C07258"/>
    <w:rsid w:val="00C07760"/>
    <w:rsid w:val="00C07952"/>
    <w:rsid w:val="00C0796B"/>
    <w:rsid w:val="00C07B9E"/>
    <w:rsid w:val="00C1005A"/>
    <w:rsid w:val="00C10240"/>
    <w:rsid w:val="00C1058D"/>
    <w:rsid w:val="00C108C7"/>
    <w:rsid w:val="00C108F0"/>
    <w:rsid w:val="00C10A93"/>
    <w:rsid w:val="00C10CFD"/>
    <w:rsid w:val="00C10D42"/>
    <w:rsid w:val="00C10EBE"/>
    <w:rsid w:val="00C11567"/>
    <w:rsid w:val="00C11628"/>
    <w:rsid w:val="00C11630"/>
    <w:rsid w:val="00C11A1F"/>
    <w:rsid w:val="00C11C97"/>
    <w:rsid w:val="00C1245F"/>
    <w:rsid w:val="00C12821"/>
    <w:rsid w:val="00C128E6"/>
    <w:rsid w:val="00C12986"/>
    <w:rsid w:val="00C12999"/>
    <w:rsid w:val="00C12EEC"/>
    <w:rsid w:val="00C13117"/>
    <w:rsid w:val="00C13131"/>
    <w:rsid w:val="00C132B0"/>
    <w:rsid w:val="00C13680"/>
    <w:rsid w:val="00C13938"/>
    <w:rsid w:val="00C1395C"/>
    <w:rsid w:val="00C139CC"/>
    <w:rsid w:val="00C13A0A"/>
    <w:rsid w:val="00C13CD0"/>
    <w:rsid w:val="00C13E3E"/>
    <w:rsid w:val="00C14881"/>
    <w:rsid w:val="00C149DB"/>
    <w:rsid w:val="00C15081"/>
    <w:rsid w:val="00C154BB"/>
    <w:rsid w:val="00C15762"/>
    <w:rsid w:val="00C15B81"/>
    <w:rsid w:val="00C16570"/>
    <w:rsid w:val="00C16623"/>
    <w:rsid w:val="00C16867"/>
    <w:rsid w:val="00C1686F"/>
    <w:rsid w:val="00C16B85"/>
    <w:rsid w:val="00C16CB9"/>
    <w:rsid w:val="00C16F4F"/>
    <w:rsid w:val="00C1722D"/>
    <w:rsid w:val="00C17242"/>
    <w:rsid w:val="00C17754"/>
    <w:rsid w:val="00C17B58"/>
    <w:rsid w:val="00C17C99"/>
    <w:rsid w:val="00C17CD5"/>
    <w:rsid w:val="00C20205"/>
    <w:rsid w:val="00C20568"/>
    <w:rsid w:val="00C209BF"/>
    <w:rsid w:val="00C20A15"/>
    <w:rsid w:val="00C213A5"/>
    <w:rsid w:val="00C21D40"/>
    <w:rsid w:val="00C22392"/>
    <w:rsid w:val="00C22459"/>
    <w:rsid w:val="00C22673"/>
    <w:rsid w:val="00C22759"/>
    <w:rsid w:val="00C22B29"/>
    <w:rsid w:val="00C22BF2"/>
    <w:rsid w:val="00C22BF7"/>
    <w:rsid w:val="00C22C09"/>
    <w:rsid w:val="00C22FDC"/>
    <w:rsid w:val="00C231A2"/>
    <w:rsid w:val="00C232A2"/>
    <w:rsid w:val="00C23768"/>
    <w:rsid w:val="00C237E8"/>
    <w:rsid w:val="00C23A0B"/>
    <w:rsid w:val="00C23D43"/>
    <w:rsid w:val="00C23EBF"/>
    <w:rsid w:val="00C240B3"/>
    <w:rsid w:val="00C240F3"/>
    <w:rsid w:val="00C242D2"/>
    <w:rsid w:val="00C246AA"/>
    <w:rsid w:val="00C247FE"/>
    <w:rsid w:val="00C24CD0"/>
    <w:rsid w:val="00C24F49"/>
    <w:rsid w:val="00C24F7D"/>
    <w:rsid w:val="00C24FE5"/>
    <w:rsid w:val="00C253A6"/>
    <w:rsid w:val="00C25406"/>
    <w:rsid w:val="00C25619"/>
    <w:rsid w:val="00C258E5"/>
    <w:rsid w:val="00C259C3"/>
    <w:rsid w:val="00C25CB1"/>
    <w:rsid w:val="00C25E58"/>
    <w:rsid w:val="00C25FE6"/>
    <w:rsid w:val="00C26313"/>
    <w:rsid w:val="00C26416"/>
    <w:rsid w:val="00C26699"/>
    <w:rsid w:val="00C2693F"/>
    <w:rsid w:val="00C2708F"/>
    <w:rsid w:val="00C271AD"/>
    <w:rsid w:val="00C27242"/>
    <w:rsid w:val="00C3060C"/>
    <w:rsid w:val="00C308E4"/>
    <w:rsid w:val="00C312C1"/>
    <w:rsid w:val="00C3163D"/>
    <w:rsid w:val="00C317F6"/>
    <w:rsid w:val="00C318EB"/>
    <w:rsid w:val="00C31D53"/>
    <w:rsid w:val="00C31FB1"/>
    <w:rsid w:val="00C32800"/>
    <w:rsid w:val="00C32B17"/>
    <w:rsid w:val="00C32DFF"/>
    <w:rsid w:val="00C331F6"/>
    <w:rsid w:val="00C33B2A"/>
    <w:rsid w:val="00C33B80"/>
    <w:rsid w:val="00C33D26"/>
    <w:rsid w:val="00C33E75"/>
    <w:rsid w:val="00C3400D"/>
    <w:rsid w:val="00C342A5"/>
    <w:rsid w:val="00C34658"/>
    <w:rsid w:val="00C348ED"/>
    <w:rsid w:val="00C349C5"/>
    <w:rsid w:val="00C34CE7"/>
    <w:rsid w:val="00C34EC9"/>
    <w:rsid w:val="00C357B8"/>
    <w:rsid w:val="00C357D0"/>
    <w:rsid w:val="00C35A76"/>
    <w:rsid w:val="00C362AA"/>
    <w:rsid w:val="00C365F9"/>
    <w:rsid w:val="00C36A3E"/>
    <w:rsid w:val="00C3705B"/>
    <w:rsid w:val="00C37191"/>
    <w:rsid w:val="00C3736B"/>
    <w:rsid w:val="00C3764E"/>
    <w:rsid w:val="00C37B4E"/>
    <w:rsid w:val="00C37C3D"/>
    <w:rsid w:val="00C4051F"/>
    <w:rsid w:val="00C40E9A"/>
    <w:rsid w:val="00C4100C"/>
    <w:rsid w:val="00C4156A"/>
    <w:rsid w:val="00C4173B"/>
    <w:rsid w:val="00C419D4"/>
    <w:rsid w:val="00C41A8C"/>
    <w:rsid w:val="00C41AEF"/>
    <w:rsid w:val="00C429A2"/>
    <w:rsid w:val="00C432BA"/>
    <w:rsid w:val="00C4334C"/>
    <w:rsid w:val="00C4358E"/>
    <w:rsid w:val="00C437A8"/>
    <w:rsid w:val="00C438BD"/>
    <w:rsid w:val="00C43C23"/>
    <w:rsid w:val="00C44182"/>
    <w:rsid w:val="00C4445B"/>
    <w:rsid w:val="00C444ED"/>
    <w:rsid w:val="00C44E86"/>
    <w:rsid w:val="00C4540E"/>
    <w:rsid w:val="00C454A3"/>
    <w:rsid w:val="00C455CE"/>
    <w:rsid w:val="00C45B27"/>
    <w:rsid w:val="00C45C6F"/>
    <w:rsid w:val="00C45FE4"/>
    <w:rsid w:val="00C462FB"/>
    <w:rsid w:val="00C46619"/>
    <w:rsid w:val="00C4690C"/>
    <w:rsid w:val="00C46EE0"/>
    <w:rsid w:val="00C46F5F"/>
    <w:rsid w:val="00C471C1"/>
    <w:rsid w:val="00C4745D"/>
    <w:rsid w:val="00C4746A"/>
    <w:rsid w:val="00C47A87"/>
    <w:rsid w:val="00C47C00"/>
    <w:rsid w:val="00C50AC9"/>
    <w:rsid w:val="00C50C38"/>
    <w:rsid w:val="00C50FCB"/>
    <w:rsid w:val="00C5107F"/>
    <w:rsid w:val="00C51370"/>
    <w:rsid w:val="00C518B6"/>
    <w:rsid w:val="00C51AD7"/>
    <w:rsid w:val="00C51BAE"/>
    <w:rsid w:val="00C51D72"/>
    <w:rsid w:val="00C51FF0"/>
    <w:rsid w:val="00C52051"/>
    <w:rsid w:val="00C5207C"/>
    <w:rsid w:val="00C520D9"/>
    <w:rsid w:val="00C520E1"/>
    <w:rsid w:val="00C521EB"/>
    <w:rsid w:val="00C527C8"/>
    <w:rsid w:val="00C52824"/>
    <w:rsid w:val="00C52831"/>
    <w:rsid w:val="00C52E33"/>
    <w:rsid w:val="00C53738"/>
    <w:rsid w:val="00C53A08"/>
    <w:rsid w:val="00C53ADD"/>
    <w:rsid w:val="00C53CCC"/>
    <w:rsid w:val="00C53E05"/>
    <w:rsid w:val="00C540C2"/>
    <w:rsid w:val="00C54388"/>
    <w:rsid w:val="00C54866"/>
    <w:rsid w:val="00C54D47"/>
    <w:rsid w:val="00C54F5F"/>
    <w:rsid w:val="00C550B0"/>
    <w:rsid w:val="00C5514E"/>
    <w:rsid w:val="00C5550B"/>
    <w:rsid w:val="00C55685"/>
    <w:rsid w:val="00C5568E"/>
    <w:rsid w:val="00C556A8"/>
    <w:rsid w:val="00C55AB9"/>
    <w:rsid w:val="00C55D34"/>
    <w:rsid w:val="00C55FAC"/>
    <w:rsid w:val="00C56881"/>
    <w:rsid w:val="00C571F6"/>
    <w:rsid w:val="00C572E6"/>
    <w:rsid w:val="00C57635"/>
    <w:rsid w:val="00C578A3"/>
    <w:rsid w:val="00C578B3"/>
    <w:rsid w:val="00C5793A"/>
    <w:rsid w:val="00C57C8C"/>
    <w:rsid w:val="00C57D81"/>
    <w:rsid w:val="00C57DA6"/>
    <w:rsid w:val="00C57F30"/>
    <w:rsid w:val="00C57FFD"/>
    <w:rsid w:val="00C601C9"/>
    <w:rsid w:val="00C6078F"/>
    <w:rsid w:val="00C608D2"/>
    <w:rsid w:val="00C6090C"/>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287"/>
    <w:rsid w:val="00C644F7"/>
    <w:rsid w:val="00C6454B"/>
    <w:rsid w:val="00C64947"/>
    <w:rsid w:val="00C64F3C"/>
    <w:rsid w:val="00C652C2"/>
    <w:rsid w:val="00C65AA3"/>
    <w:rsid w:val="00C65D3B"/>
    <w:rsid w:val="00C66205"/>
    <w:rsid w:val="00C66525"/>
    <w:rsid w:val="00C66738"/>
    <w:rsid w:val="00C66B54"/>
    <w:rsid w:val="00C66D02"/>
    <w:rsid w:val="00C6704E"/>
    <w:rsid w:val="00C672AA"/>
    <w:rsid w:val="00C675D0"/>
    <w:rsid w:val="00C67897"/>
    <w:rsid w:val="00C67AB4"/>
    <w:rsid w:val="00C705DB"/>
    <w:rsid w:val="00C70AEA"/>
    <w:rsid w:val="00C70BCB"/>
    <w:rsid w:val="00C711DF"/>
    <w:rsid w:val="00C712ED"/>
    <w:rsid w:val="00C71516"/>
    <w:rsid w:val="00C7202D"/>
    <w:rsid w:val="00C72035"/>
    <w:rsid w:val="00C727DD"/>
    <w:rsid w:val="00C729D9"/>
    <w:rsid w:val="00C729FE"/>
    <w:rsid w:val="00C72B13"/>
    <w:rsid w:val="00C72B29"/>
    <w:rsid w:val="00C72C4A"/>
    <w:rsid w:val="00C72FDE"/>
    <w:rsid w:val="00C73273"/>
    <w:rsid w:val="00C73374"/>
    <w:rsid w:val="00C735ED"/>
    <w:rsid w:val="00C7368C"/>
    <w:rsid w:val="00C74BE0"/>
    <w:rsid w:val="00C75002"/>
    <w:rsid w:val="00C754CA"/>
    <w:rsid w:val="00C755C7"/>
    <w:rsid w:val="00C75641"/>
    <w:rsid w:val="00C7575F"/>
    <w:rsid w:val="00C75848"/>
    <w:rsid w:val="00C760F7"/>
    <w:rsid w:val="00C760FC"/>
    <w:rsid w:val="00C760FF"/>
    <w:rsid w:val="00C76384"/>
    <w:rsid w:val="00C76B49"/>
    <w:rsid w:val="00C76C02"/>
    <w:rsid w:val="00C76C57"/>
    <w:rsid w:val="00C76CB0"/>
    <w:rsid w:val="00C76CF9"/>
    <w:rsid w:val="00C76F98"/>
    <w:rsid w:val="00C76FC8"/>
    <w:rsid w:val="00C777CB"/>
    <w:rsid w:val="00C7797D"/>
    <w:rsid w:val="00C779DD"/>
    <w:rsid w:val="00C77A17"/>
    <w:rsid w:val="00C804BD"/>
    <w:rsid w:val="00C8093C"/>
    <w:rsid w:val="00C80C24"/>
    <w:rsid w:val="00C80DE9"/>
    <w:rsid w:val="00C80E40"/>
    <w:rsid w:val="00C810FD"/>
    <w:rsid w:val="00C81179"/>
    <w:rsid w:val="00C814C3"/>
    <w:rsid w:val="00C81B05"/>
    <w:rsid w:val="00C81EF5"/>
    <w:rsid w:val="00C82055"/>
    <w:rsid w:val="00C828E1"/>
    <w:rsid w:val="00C8298E"/>
    <w:rsid w:val="00C82B95"/>
    <w:rsid w:val="00C834D3"/>
    <w:rsid w:val="00C83C3C"/>
    <w:rsid w:val="00C841F3"/>
    <w:rsid w:val="00C84682"/>
    <w:rsid w:val="00C846DB"/>
    <w:rsid w:val="00C849F7"/>
    <w:rsid w:val="00C84AA1"/>
    <w:rsid w:val="00C84B07"/>
    <w:rsid w:val="00C84F68"/>
    <w:rsid w:val="00C85063"/>
    <w:rsid w:val="00C85410"/>
    <w:rsid w:val="00C8587B"/>
    <w:rsid w:val="00C85B6A"/>
    <w:rsid w:val="00C85E57"/>
    <w:rsid w:val="00C860F2"/>
    <w:rsid w:val="00C862EA"/>
    <w:rsid w:val="00C863C1"/>
    <w:rsid w:val="00C86658"/>
    <w:rsid w:val="00C86AC1"/>
    <w:rsid w:val="00C86DEB"/>
    <w:rsid w:val="00C872B4"/>
    <w:rsid w:val="00C875B2"/>
    <w:rsid w:val="00C87827"/>
    <w:rsid w:val="00C87ADB"/>
    <w:rsid w:val="00C87CCD"/>
    <w:rsid w:val="00C87D40"/>
    <w:rsid w:val="00C87DB7"/>
    <w:rsid w:val="00C90266"/>
    <w:rsid w:val="00C9029D"/>
    <w:rsid w:val="00C9072F"/>
    <w:rsid w:val="00C90B09"/>
    <w:rsid w:val="00C90CCC"/>
    <w:rsid w:val="00C90E60"/>
    <w:rsid w:val="00C90F6A"/>
    <w:rsid w:val="00C9100D"/>
    <w:rsid w:val="00C91078"/>
    <w:rsid w:val="00C91253"/>
    <w:rsid w:val="00C913A0"/>
    <w:rsid w:val="00C91493"/>
    <w:rsid w:val="00C91640"/>
    <w:rsid w:val="00C91958"/>
    <w:rsid w:val="00C91BA5"/>
    <w:rsid w:val="00C91D72"/>
    <w:rsid w:val="00C923D6"/>
    <w:rsid w:val="00C92D88"/>
    <w:rsid w:val="00C931CD"/>
    <w:rsid w:val="00C932D2"/>
    <w:rsid w:val="00C93611"/>
    <w:rsid w:val="00C936A0"/>
    <w:rsid w:val="00C93889"/>
    <w:rsid w:val="00C939CE"/>
    <w:rsid w:val="00C93C8E"/>
    <w:rsid w:val="00C94267"/>
    <w:rsid w:val="00C948C4"/>
    <w:rsid w:val="00C94FD8"/>
    <w:rsid w:val="00C95254"/>
    <w:rsid w:val="00C95827"/>
    <w:rsid w:val="00C95903"/>
    <w:rsid w:val="00C95FC5"/>
    <w:rsid w:val="00C966B4"/>
    <w:rsid w:val="00C96F4F"/>
    <w:rsid w:val="00C97170"/>
    <w:rsid w:val="00C972F7"/>
    <w:rsid w:val="00C9738F"/>
    <w:rsid w:val="00C973B5"/>
    <w:rsid w:val="00C9776D"/>
    <w:rsid w:val="00C977CC"/>
    <w:rsid w:val="00C97AA1"/>
    <w:rsid w:val="00C97EC5"/>
    <w:rsid w:val="00C97EF8"/>
    <w:rsid w:val="00C97FDC"/>
    <w:rsid w:val="00CA012A"/>
    <w:rsid w:val="00CA06EC"/>
    <w:rsid w:val="00CA0A6E"/>
    <w:rsid w:val="00CA12C1"/>
    <w:rsid w:val="00CA1569"/>
    <w:rsid w:val="00CA19DB"/>
    <w:rsid w:val="00CA1BCC"/>
    <w:rsid w:val="00CA21E0"/>
    <w:rsid w:val="00CA2483"/>
    <w:rsid w:val="00CA26A7"/>
    <w:rsid w:val="00CA3368"/>
    <w:rsid w:val="00CA336B"/>
    <w:rsid w:val="00CA34E5"/>
    <w:rsid w:val="00CA34F9"/>
    <w:rsid w:val="00CA35F2"/>
    <w:rsid w:val="00CA383B"/>
    <w:rsid w:val="00CA4721"/>
    <w:rsid w:val="00CA47D1"/>
    <w:rsid w:val="00CA4C47"/>
    <w:rsid w:val="00CA4F69"/>
    <w:rsid w:val="00CA51A9"/>
    <w:rsid w:val="00CA51CC"/>
    <w:rsid w:val="00CA5644"/>
    <w:rsid w:val="00CA5900"/>
    <w:rsid w:val="00CA5E2B"/>
    <w:rsid w:val="00CA64A5"/>
    <w:rsid w:val="00CA670F"/>
    <w:rsid w:val="00CA6A10"/>
    <w:rsid w:val="00CA6A9B"/>
    <w:rsid w:val="00CA6B7B"/>
    <w:rsid w:val="00CA6CC7"/>
    <w:rsid w:val="00CA6D2A"/>
    <w:rsid w:val="00CA7881"/>
    <w:rsid w:val="00CA7D3F"/>
    <w:rsid w:val="00CB0168"/>
    <w:rsid w:val="00CB02CC"/>
    <w:rsid w:val="00CB0335"/>
    <w:rsid w:val="00CB12D2"/>
    <w:rsid w:val="00CB1D27"/>
    <w:rsid w:val="00CB256D"/>
    <w:rsid w:val="00CB2743"/>
    <w:rsid w:val="00CB2A24"/>
    <w:rsid w:val="00CB2BFE"/>
    <w:rsid w:val="00CB2C1D"/>
    <w:rsid w:val="00CB2D76"/>
    <w:rsid w:val="00CB2EDB"/>
    <w:rsid w:val="00CB2FC0"/>
    <w:rsid w:val="00CB313D"/>
    <w:rsid w:val="00CB316A"/>
    <w:rsid w:val="00CB3515"/>
    <w:rsid w:val="00CB37D7"/>
    <w:rsid w:val="00CB3A0B"/>
    <w:rsid w:val="00CB4B4E"/>
    <w:rsid w:val="00CB4C77"/>
    <w:rsid w:val="00CB4D5C"/>
    <w:rsid w:val="00CB4D9C"/>
    <w:rsid w:val="00CB4E51"/>
    <w:rsid w:val="00CB4EAC"/>
    <w:rsid w:val="00CB530C"/>
    <w:rsid w:val="00CB5420"/>
    <w:rsid w:val="00CB56DC"/>
    <w:rsid w:val="00CB5710"/>
    <w:rsid w:val="00CB5783"/>
    <w:rsid w:val="00CB6BB8"/>
    <w:rsid w:val="00CB70D2"/>
    <w:rsid w:val="00CB72B2"/>
    <w:rsid w:val="00CB7632"/>
    <w:rsid w:val="00CB76E2"/>
    <w:rsid w:val="00CB779D"/>
    <w:rsid w:val="00CB7939"/>
    <w:rsid w:val="00CB7A3B"/>
    <w:rsid w:val="00CC02E1"/>
    <w:rsid w:val="00CC04AA"/>
    <w:rsid w:val="00CC051C"/>
    <w:rsid w:val="00CC0544"/>
    <w:rsid w:val="00CC0637"/>
    <w:rsid w:val="00CC0B1A"/>
    <w:rsid w:val="00CC0C8C"/>
    <w:rsid w:val="00CC0CB0"/>
    <w:rsid w:val="00CC1852"/>
    <w:rsid w:val="00CC18B9"/>
    <w:rsid w:val="00CC1949"/>
    <w:rsid w:val="00CC1B85"/>
    <w:rsid w:val="00CC1D6C"/>
    <w:rsid w:val="00CC1EBA"/>
    <w:rsid w:val="00CC2134"/>
    <w:rsid w:val="00CC2913"/>
    <w:rsid w:val="00CC296F"/>
    <w:rsid w:val="00CC2D1A"/>
    <w:rsid w:val="00CC2FCC"/>
    <w:rsid w:val="00CC3092"/>
    <w:rsid w:val="00CC465D"/>
    <w:rsid w:val="00CC4686"/>
    <w:rsid w:val="00CC4BD5"/>
    <w:rsid w:val="00CC4C49"/>
    <w:rsid w:val="00CC4CC5"/>
    <w:rsid w:val="00CC4D47"/>
    <w:rsid w:val="00CC4D4A"/>
    <w:rsid w:val="00CC5010"/>
    <w:rsid w:val="00CC5D41"/>
    <w:rsid w:val="00CC5D94"/>
    <w:rsid w:val="00CC5E8F"/>
    <w:rsid w:val="00CC612A"/>
    <w:rsid w:val="00CC6322"/>
    <w:rsid w:val="00CC6429"/>
    <w:rsid w:val="00CC6441"/>
    <w:rsid w:val="00CC692E"/>
    <w:rsid w:val="00CC6D36"/>
    <w:rsid w:val="00CC6E42"/>
    <w:rsid w:val="00CD0012"/>
    <w:rsid w:val="00CD01C9"/>
    <w:rsid w:val="00CD07D2"/>
    <w:rsid w:val="00CD0AE8"/>
    <w:rsid w:val="00CD0AF2"/>
    <w:rsid w:val="00CD0B39"/>
    <w:rsid w:val="00CD0F95"/>
    <w:rsid w:val="00CD1069"/>
    <w:rsid w:val="00CD1203"/>
    <w:rsid w:val="00CD1B1F"/>
    <w:rsid w:val="00CD1D47"/>
    <w:rsid w:val="00CD224D"/>
    <w:rsid w:val="00CD2786"/>
    <w:rsid w:val="00CD288B"/>
    <w:rsid w:val="00CD289E"/>
    <w:rsid w:val="00CD2999"/>
    <w:rsid w:val="00CD2D59"/>
    <w:rsid w:val="00CD31A6"/>
    <w:rsid w:val="00CD3BD2"/>
    <w:rsid w:val="00CD3D87"/>
    <w:rsid w:val="00CD3F42"/>
    <w:rsid w:val="00CD4582"/>
    <w:rsid w:val="00CD4CAD"/>
    <w:rsid w:val="00CD4FD4"/>
    <w:rsid w:val="00CD4FE3"/>
    <w:rsid w:val="00CD5261"/>
    <w:rsid w:val="00CD55D0"/>
    <w:rsid w:val="00CD591A"/>
    <w:rsid w:val="00CD5983"/>
    <w:rsid w:val="00CD59FE"/>
    <w:rsid w:val="00CD5F00"/>
    <w:rsid w:val="00CD60A9"/>
    <w:rsid w:val="00CD60CB"/>
    <w:rsid w:val="00CD651A"/>
    <w:rsid w:val="00CD66E5"/>
    <w:rsid w:val="00CD66E8"/>
    <w:rsid w:val="00CD6AC9"/>
    <w:rsid w:val="00CD6B84"/>
    <w:rsid w:val="00CD6D06"/>
    <w:rsid w:val="00CD6D1E"/>
    <w:rsid w:val="00CD7089"/>
    <w:rsid w:val="00CD7101"/>
    <w:rsid w:val="00CD77F8"/>
    <w:rsid w:val="00CD7AA0"/>
    <w:rsid w:val="00CD7FA2"/>
    <w:rsid w:val="00CE0456"/>
    <w:rsid w:val="00CE04E1"/>
    <w:rsid w:val="00CE08C4"/>
    <w:rsid w:val="00CE0921"/>
    <w:rsid w:val="00CE0B35"/>
    <w:rsid w:val="00CE1510"/>
    <w:rsid w:val="00CE176E"/>
    <w:rsid w:val="00CE19D6"/>
    <w:rsid w:val="00CE1A88"/>
    <w:rsid w:val="00CE1C7F"/>
    <w:rsid w:val="00CE1CB9"/>
    <w:rsid w:val="00CE28C3"/>
    <w:rsid w:val="00CE2952"/>
    <w:rsid w:val="00CE2DA5"/>
    <w:rsid w:val="00CE2E17"/>
    <w:rsid w:val="00CE39FA"/>
    <w:rsid w:val="00CE3A18"/>
    <w:rsid w:val="00CE400D"/>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73B"/>
    <w:rsid w:val="00CF0B05"/>
    <w:rsid w:val="00CF0CE8"/>
    <w:rsid w:val="00CF0D83"/>
    <w:rsid w:val="00CF119F"/>
    <w:rsid w:val="00CF12FF"/>
    <w:rsid w:val="00CF154D"/>
    <w:rsid w:val="00CF174D"/>
    <w:rsid w:val="00CF1761"/>
    <w:rsid w:val="00CF18FC"/>
    <w:rsid w:val="00CF1D76"/>
    <w:rsid w:val="00CF1DB6"/>
    <w:rsid w:val="00CF200A"/>
    <w:rsid w:val="00CF2573"/>
    <w:rsid w:val="00CF299F"/>
    <w:rsid w:val="00CF2A6A"/>
    <w:rsid w:val="00CF2DBA"/>
    <w:rsid w:val="00CF3159"/>
    <w:rsid w:val="00CF33B9"/>
    <w:rsid w:val="00CF35BC"/>
    <w:rsid w:val="00CF36B5"/>
    <w:rsid w:val="00CF3EDA"/>
    <w:rsid w:val="00CF42B7"/>
    <w:rsid w:val="00CF5195"/>
    <w:rsid w:val="00CF51C1"/>
    <w:rsid w:val="00CF53AA"/>
    <w:rsid w:val="00CF54DA"/>
    <w:rsid w:val="00CF5503"/>
    <w:rsid w:val="00CF5627"/>
    <w:rsid w:val="00CF5988"/>
    <w:rsid w:val="00CF5B0A"/>
    <w:rsid w:val="00CF6305"/>
    <w:rsid w:val="00CF6427"/>
    <w:rsid w:val="00CF650C"/>
    <w:rsid w:val="00CF662C"/>
    <w:rsid w:val="00CF66E3"/>
    <w:rsid w:val="00CF67B6"/>
    <w:rsid w:val="00CF691F"/>
    <w:rsid w:val="00CF6C05"/>
    <w:rsid w:val="00CF6E8C"/>
    <w:rsid w:val="00CF6FCF"/>
    <w:rsid w:val="00CF72E9"/>
    <w:rsid w:val="00CF7319"/>
    <w:rsid w:val="00CF73E0"/>
    <w:rsid w:val="00CF7970"/>
    <w:rsid w:val="00CF799A"/>
    <w:rsid w:val="00CF79C9"/>
    <w:rsid w:val="00D00724"/>
    <w:rsid w:val="00D007CE"/>
    <w:rsid w:val="00D01128"/>
    <w:rsid w:val="00D01229"/>
    <w:rsid w:val="00D01353"/>
    <w:rsid w:val="00D01A20"/>
    <w:rsid w:val="00D01F0A"/>
    <w:rsid w:val="00D02352"/>
    <w:rsid w:val="00D02439"/>
    <w:rsid w:val="00D025CD"/>
    <w:rsid w:val="00D02688"/>
    <w:rsid w:val="00D02879"/>
    <w:rsid w:val="00D02B75"/>
    <w:rsid w:val="00D02C24"/>
    <w:rsid w:val="00D02C90"/>
    <w:rsid w:val="00D02D93"/>
    <w:rsid w:val="00D0317B"/>
    <w:rsid w:val="00D03241"/>
    <w:rsid w:val="00D03544"/>
    <w:rsid w:val="00D036EC"/>
    <w:rsid w:val="00D0393E"/>
    <w:rsid w:val="00D03DA9"/>
    <w:rsid w:val="00D03F32"/>
    <w:rsid w:val="00D040A0"/>
    <w:rsid w:val="00D0429F"/>
    <w:rsid w:val="00D04462"/>
    <w:rsid w:val="00D04A78"/>
    <w:rsid w:val="00D04B4E"/>
    <w:rsid w:val="00D04BFA"/>
    <w:rsid w:val="00D04F4D"/>
    <w:rsid w:val="00D0511B"/>
    <w:rsid w:val="00D0527B"/>
    <w:rsid w:val="00D052C8"/>
    <w:rsid w:val="00D05348"/>
    <w:rsid w:val="00D0570A"/>
    <w:rsid w:val="00D058F0"/>
    <w:rsid w:val="00D060A0"/>
    <w:rsid w:val="00D06506"/>
    <w:rsid w:val="00D06A7A"/>
    <w:rsid w:val="00D07AAA"/>
    <w:rsid w:val="00D07E4B"/>
    <w:rsid w:val="00D07FB0"/>
    <w:rsid w:val="00D10206"/>
    <w:rsid w:val="00D1055D"/>
    <w:rsid w:val="00D10583"/>
    <w:rsid w:val="00D108AC"/>
    <w:rsid w:val="00D108B2"/>
    <w:rsid w:val="00D10A3B"/>
    <w:rsid w:val="00D10B2A"/>
    <w:rsid w:val="00D11104"/>
    <w:rsid w:val="00D11563"/>
    <w:rsid w:val="00D11843"/>
    <w:rsid w:val="00D120BA"/>
    <w:rsid w:val="00D125B9"/>
    <w:rsid w:val="00D129DB"/>
    <w:rsid w:val="00D13462"/>
    <w:rsid w:val="00D134B1"/>
    <w:rsid w:val="00D138D3"/>
    <w:rsid w:val="00D13DB5"/>
    <w:rsid w:val="00D14044"/>
    <w:rsid w:val="00D140C0"/>
    <w:rsid w:val="00D14290"/>
    <w:rsid w:val="00D142F2"/>
    <w:rsid w:val="00D14420"/>
    <w:rsid w:val="00D14D4E"/>
    <w:rsid w:val="00D153CD"/>
    <w:rsid w:val="00D154DD"/>
    <w:rsid w:val="00D15523"/>
    <w:rsid w:val="00D155F6"/>
    <w:rsid w:val="00D156BA"/>
    <w:rsid w:val="00D1587B"/>
    <w:rsid w:val="00D15BBE"/>
    <w:rsid w:val="00D15C1C"/>
    <w:rsid w:val="00D15D21"/>
    <w:rsid w:val="00D15DFB"/>
    <w:rsid w:val="00D15EC1"/>
    <w:rsid w:val="00D160EF"/>
    <w:rsid w:val="00D166A0"/>
    <w:rsid w:val="00D16C8C"/>
    <w:rsid w:val="00D16C8E"/>
    <w:rsid w:val="00D16FCF"/>
    <w:rsid w:val="00D172D5"/>
    <w:rsid w:val="00D1745A"/>
    <w:rsid w:val="00D176D9"/>
    <w:rsid w:val="00D1771C"/>
    <w:rsid w:val="00D1786E"/>
    <w:rsid w:val="00D17D34"/>
    <w:rsid w:val="00D17FEA"/>
    <w:rsid w:val="00D2026F"/>
    <w:rsid w:val="00D204BF"/>
    <w:rsid w:val="00D2066A"/>
    <w:rsid w:val="00D20B02"/>
    <w:rsid w:val="00D20DE5"/>
    <w:rsid w:val="00D20E87"/>
    <w:rsid w:val="00D20F7F"/>
    <w:rsid w:val="00D212E6"/>
    <w:rsid w:val="00D21D3C"/>
    <w:rsid w:val="00D21D60"/>
    <w:rsid w:val="00D21F90"/>
    <w:rsid w:val="00D22147"/>
    <w:rsid w:val="00D22149"/>
    <w:rsid w:val="00D2217A"/>
    <w:rsid w:val="00D22373"/>
    <w:rsid w:val="00D224A1"/>
    <w:rsid w:val="00D229EA"/>
    <w:rsid w:val="00D22B32"/>
    <w:rsid w:val="00D22EEC"/>
    <w:rsid w:val="00D22F34"/>
    <w:rsid w:val="00D23406"/>
    <w:rsid w:val="00D23AB4"/>
    <w:rsid w:val="00D23B4A"/>
    <w:rsid w:val="00D23C58"/>
    <w:rsid w:val="00D23CE5"/>
    <w:rsid w:val="00D23D07"/>
    <w:rsid w:val="00D242BD"/>
    <w:rsid w:val="00D24368"/>
    <w:rsid w:val="00D24779"/>
    <w:rsid w:val="00D2480C"/>
    <w:rsid w:val="00D24945"/>
    <w:rsid w:val="00D24AB5"/>
    <w:rsid w:val="00D24F65"/>
    <w:rsid w:val="00D251CC"/>
    <w:rsid w:val="00D25328"/>
    <w:rsid w:val="00D255BD"/>
    <w:rsid w:val="00D2563C"/>
    <w:rsid w:val="00D2576D"/>
    <w:rsid w:val="00D258E4"/>
    <w:rsid w:val="00D2602A"/>
    <w:rsid w:val="00D26543"/>
    <w:rsid w:val="00D26897"/>
    <w:rsid w:val="00D26B6F"/>
    <w:rsid w:val="00D27251"/>
    <w:rsid w:val="00D279A1"/>
    <w:rsid w:val="00D279EE"/>
    <w:rsid w:val="00D27A95"/>
    <w:rsid w:val="00D27CC7"/>
    <w:rsid w:val="00D27EB8"/>
    <w:rsid w:val="00D27ECA"/>
    <w:rsid w:val="00D27F28"/>
    <w:rsid w:val="00D27F84"/>
    <w:rsid w:val="00D3017D"/>
    <w:rsid w:val="00D3029E"/>
    <w:rsid w:val="00D302DC"/>
    <w:rsid w:val="00D30399"/>
    <w:rsid w:val="00D308C8"/>
    <w:rsid w:val="00D30D98"/>
    <w:rsid w:val="00D31597"/>
    <w:rsid w:val="00D31659"/>
    <w:rsid w:val="00D3180F"/>
    <w:rsid w:val="00D31923"/>
    <w:rsid w:val="00D31E74"/>
    <w:rsid w:val="00D31EB2"/>
    <w:rsid w:val="00D31F57"/>
    <w:rsid w:val="00D327D1"/>
    <w:rsid w:val="00D3291D"/>
    <w:rsid w:val="00D32D18"/>
    <w:rsid w:val="00D335AC"/>
    <w:rsid w:val="00D336CB"/>
    <w:rsid w:val="00D33898"/>
    <w:rsid w:val="00D3402E"/>
    <w:rsid w:val="00D340C9"/>
    <w:rsid w:val="00D3418C"/>
    <w:rsid w:val="00D34783"/>
    <w:rsid w:val="00D34AEA"/>
    <w:rsid w:val="00D351DA"/>
    <w:rsid w:val="00D3521C"/>
    <w:rsid w:val="00D352E6"/>
    <w:rsid w:val="00D3545A"/>
    <w:rsid w:val="00D3584E"/>
    <w:rsid w:val="00D3592D"/>
    <w:rsid w:val="00D359E2"/>
    <w:rsid w:val="00D36800"/>
    <w:rsid w:val="00D36D52"/>
    <w:rsid w:val="00D36F08"/>
    <w:rsid w:val="00D370C8"/>
    <w:rsid w:val="00D376C4"/>
    <w:rsid w:val="00D37CEC"/>
    <w:rsid w:val="00D37DD0"/>
    <w:rsid w:val="00D37F18"/>
    <w:rsid w:val="00D4031D"/>
    <w:rsid w:val="00D406F6"/>
    <w:rsid w:val="00D40869"/>
    <w:rsid w:val="00D40A9F"/>
    <w:rsid w:val="00D40ABD"/>
    <w:rsid w:val="00D4121A"/>
    <w:rsid w:val="00D4160F"/>
    <w:rsid w:val="00D41BEF"/>
    <w:rsid w:val="00D41C53"/>
    <w:rsid w:val="00D42319"/>
    <w:rsid w:val="00D424AB"/>
    <w:rsid w:val="00D42B64"/>
    <w:rsid w:val="00D42EF1"/>
    <w:rsid w:val="00D430FB"/>
    <w:rsid w:val="00D433F2"/>
    <w:rsid w:val="00D4354E"/>
    <w:rsid w:val="00D43577"/>
    <w:rsid w:val="00D436E4"/>
    <w:rsid w:val="00D43933"/>
    <w:rsid w:val="00D43B2A"/>
    <w:rsid w:val="00D43DEA"/>
    <w:rsid w:val="00D44318"/>
    <w:rsid w:val="00D44367"/>
    <w:rsid w:val="00D443DF"/>
    <w:rsid w:val="00D44806"/>
    <w:rsid w:val="00D44B75"/>
    <w:rsid w:val="00D44CB2"/>
    <w:rsid w:val="00D451D2"/>
    <w:rsid w:val="00D45224"/>
    <w:rsid w:val="00D45359"/>
    <w:rsid w:val="00D453D5"/>
    <w:rsid w:val="00D4548F"/>
    <w:rsid w:val="00D45502"/>
    <w:rsid w:val="00D45D02"/>
    <w:rsid w:val="00D46275"/>
    <w:rsid w:val="00D46379"/>
    <w:rsid w:val="00D463BB"/>
    <w:rsid w:val="00D46558"/>
    <w:rsid w:val="00D46692"/>
    <w:rsid w:val="00D4669F"/>
    <w:rsid w:val="00D468C9"/>
    <w:rsid w:val="00D47640"/>
    <w:rsid w:val="00D477CD"/>
    <w:rsid w:val="00D4785A"/>
    <w:rsid w:val="00D47F48"/>
    <w:rsid w:val="00D5073A"/>
    <w:rsid w:val="00D5097E"/>
    <w:rsid w:val="00D50998"/>
    <w:rsid w:val="00D50A12"/>
    <w:rsid w:val="00D50D36"/>
    <w:rsid w:val="00D50EB6"/>
    <w:rsid w:val="00D5166A"/>
    <w:rsid w:val="00D51725"/>
    <w:rsid w:val="00D5172B"/>
    <w:rsid w:val="00D51786"/>
    <w:rsid w:val="00D517BD"/>
    <w:rsid w:val="00D51938"/>
    <w:rsid w:val="00D5193F"/>
    <w:rsid w:val="00D51DBB"/>
    <w:rsid w:val="00D52253"/>
    <w:rsid w:val="00D522C0"/>
    <w:rsid w:val="00D5237E"/>
    <w:rsid w:val="00D527B7"/>
    <w:rsid w:val="00D52921"/>
    <w:rsid w:val="00D5298D"/>
    <w:rsid w:val="00D52A28"/>
    <w:rsid w:val="00D52B44"/>
    <w:rsid w:val="00D52C35"/>
    <w:rsid w:val="00D52C4E"/>
    <w:rsid w:val="00D53602"/>
    <w:rsid w:val="00D5378A"/>
    <w:rsid w:val="00D53B40"/>
    <w:rsid w:val="00D53BC4"/>
    <w:rsid w:val="00D53FC1"/>
    <w:rsid w:val="00D542DF"/>
    <w:rsid w:val="00D54594"/>
    <w:rsid w:val="00D5460E"/>
    <w:rsid w:val="00D5479C"/>
    <w:rsid w:val="00D5488C"/>
    <w:rsid w:val="00D54BB2"/>
    <w:rsid w:val="00D54CA8"/>
    <w:rsid w:val="00D54F57"/>
    <w:rsid w:val="00D550AA"/>
    <w:rsid w:val="00D550AD"/>
    <w:rsid w:val="00D5517D"/>
    <w:rsid w:val="00D553AA"/>
    <w:rsid w:val="00D5583A"/>
    <w:rsid w:val="00D558D9"/>
    <w:rsid w:val="00D560D0"/>
    <w:rsid w:val="00D5617B"/>
    <w:rsid w:val="00D561F0"/>
    <w:rsid w:val="00D56274"/>
    <w:rsid w:val="00D56C2A"/>
    <w:rsid w:val="00D56E4E"/>
    <w:rsid w:val="00D56F0A"/>
    <w:rsid w:val="00D56F84"/>
    <w:rsid w:val="00D56F90"/>
    <w:rsid w:val="00D57220"/>
    <w:rsid w:val="00D5750F"/>
    <w:rsid w:val="00D57B90"/>
    <w:rsid w:val="00D57DC7"/>
    <w:rsid w:val="00D60263"/>
    <w:rsid w:val="00D603B8"/>
    <w:rsid w:val="00D60CA9"/>
    <w:rsid w:val="00D60FAC"/>
    <w:rsid w:val="00D6118E"/>
    <w:rsid w:val="00D61205"/>
    <w:rsid w:val="00D6120F"/>
    <w:rsid w:val="00D61361"/>
    <w:rsid w:val="00D613BE"/>
    <w:rsid w:val="00D613CC"/>
    <w:rsid w:val="00D61926"/>
    <w:rsid w:val="00D61DA7"/>
    <w:rsid w:val="00D622F0"/>
    <w:rsid w:val="00D6280E"/>
    <w:rsid w:val="00D62DDC"/>
    <w:rsid w:val="00D62DFB"/>
    <w:rsid w:val="00D62E23"/>
    <w:rsid w:val="00D631AF"/>
    <w:rsid w:val="00D63595"/>
    <w:rsid w:val="00D63706"/>
    <w:rsid w:val="00D638F4"/>
    <w:rsid w:val="00D63B04"/>
    <w:rsid w:val="00D63EFC"/>
    <w:rsid w:val="00D63F00"/>
    <w:rsid w:val="00D640C6"/>
    <w:rsid w:val="00D64321"/>
    <w:rsid w:val="00D643E0"/>
    <w:rsid w:val="00D643E5"/>
    <w:rsid w:val="00D644FD"/>
    <w:rsid w:val="00D6468E"/>
    <w:rsid w:val="00D649EA"/>
    <w:rsid w:val="00D64ABF"/>
    <w:rsid w:val="00D64B10"/>
    <w:rsid w:val="00D64C22"/>
    <w:rsid w:val="00D65105"/>
    <w:rsid w:val="00D65151"/>
    <w:rsid w:val="00D65218"/>
    <w:rsid w:val="00D65A51"/>
    <w:rsid w:val="00D65AA3"/>
    <w:rsid w:val="00D662B6"/>
    <w:rsid w:val="00D66379"/>
    <w:rsid w:val="00D663F2"/>
    <w:rsid w:val="00D666A5"/>
    <w:rsid w:val="00D66959"/>
    <w:rsid w:val="00D66AE2"/>
    <w:rsid w:val="00D66DF9"/>
    <w:rsid w:val="00D66F41"/>
    <w:rsid w:val="00D67046"/>
    <w:rsid w:val="00D67374"/>
    <w:rsid w:val="00D67375"/>
    <w:rsid w:val="00D67480"/>
    <w:rsid w:val="00D676D2"/>
    <w:rsid w:val="00D677E0"/>
    <w:rsid w:val="00D6791E"/>
    <w:rsid w:val="00D67923"/>
    <w:rsid w:val="00D67A34"/>
    <w:rsid w:val="00D70158"/>
    <w:rsid w:val="00D70D8B"/>
    <w:rsid w:val="00D70F1B"/>
    <w:rsid w:val="00D713CE"/>
    <w:rsid w:val="00D71407"/>
    <w:rsid w:val="00D71778"/>
    <w:rsid w:val="00D71BAA"/>
    <w:rsid w:val="00D71E12"/>
    <w:rsid w:val="00D721D0"/>
    <w:rsid w:val="00D721EC"/>
    <w:rsid w:val="00D72522"/>
    <w:rsid w:val="00D72676"/>
    <w:rsid w:val="00D726E9"/>
    <w:rsid w:val="00D72989"/>
    <w:rsid w:val="00D72D0E"/>
    <w:rsid w:val="00D72EA2"/>
    <w:rsid w:val="00D7331E"/>
    <w:rsid w:val="00D73358"/>
    <w:rsid w:val="00D73390"/>
    <w:rsid w:val="00D73559"/>
    <w:rsid w:val="00D73891"/>
    <w:rsid w:val="00D73AD9"/>
    <w:rsid w:val="00D7413C"/>
    <w:rsid w:val="00D74158"/>
    <w:rsid w:val="00D741CF"/>
    <w:rsid w:val="00D744AC"/>
    <w:rsid w:val="00D7455E"/>
    <w:rsid w:val="00D74588"/>
    <w:rsid w:val="00D749BB"/>
    <w:rsid w:val="00D749E8"/>
    <w:rsid w:val="00D74B41"/>
    <w:rsid w:val="00D74C34"/>
    <w:rsid w:val="00D7500C"/>
    <w:rsid w:val="00D7624F"/>
    <w:rsid w:val="00D76526"/>
    <w:rsid w:val="00D767F4"/>
    <w:rsid w:val="00D76979"/>
    <w:rsid w:val="00D76A92"/>
    <w:rsid w:val="00D76BBC"/>
    <w:rsid w:val="00D7707D"/>
    <w:rsid w:val="00D772AF"/>
    <w:rsid w:val="00D7795A"/>
    <w:rsid w:val="00D77AD2"/>
    <w:rsid w:val="00D77E13"/>
    <w:rsid w:val="00D77FEE"/>
    <w:rsid w:val="00D8048A"/>
    <w:rsid w:val="00D8113E"/>
    <w:rsid w:val="00D81365"/>
    <w:rsid w:val="00D813D6"/>
    <w:rsid w:val="00D81648"/>
    <w:rsid w:val="00D81CDE"/>
    <w:rsid w:val="00D820CB"/>
    <w:rsid w:val="00D820FE"/>
    <w:rsid w:val="00D826EC"/>
    <w:rsid w:val="00D827FD"/>
    <w:rsid w:val="00D828AE"/>
    <w:rsid w:val="00D82A73"/>
    <w:rsid w:val="00D82A8C"/>
    <w:rsid w:val="00D82CEE"/>
    <w:rsid w:val="00D82F0D"/>
    <w:rsid w:val="00D8316A"/>
    <w:rsid w:val="00D83214"/>
    <w:rsid w:val="00D834E7"/>
    <w:rsid w:val="00D83507"/>
    <w:rsid w:val="00D83771"/>
    <w:rsid w:val="00D83BF5"/>
    <w:rsid w:val="00D83E87"/>
    <w:rsid w:val="00D83EF4"/>
    <w:rsid w:val="00D83FBD"/>
    <w:rsid w:val="00D84A15"/>
    <w:rsid w:val="00D84B94"/>
    <w:rsid w:val="00D852E5"/>
    <w:rsid w:val="00D85677"/>
    <w:rsid w:val="00D85727"/>
    <w:rsid w:val="00D85AFC"/>
    <w:rsid w:val="00D85CA1"/>
    <w:rsid w:val="00D85FC8"/>
    <w:rsid w:val="00D860E1"/>
    <w:rsid w:val="00D8632F"/>
    <w:rsid w:val="00D86390"/>
    <w:rsid w:val="00D86911"/>
    <w:rsid w:val="00D86924"/>
    <w:rsid w:val="00D86D10"/>
    <w:rsid w:val="00D87183"/>
    <w:rsid w:val="00D87702"/>
    <w:rsid w:val="00D87ADD"/>
    <w:rsid w:val="00D908D4"/>
    <w:rsid w:val="00D9093F"/>
    <w:rsid w:val="00D90B84"/>
    <w:rsid w:val="00D90D87"/>
    <w:rsid w:val="00D90E06"/>
    <w:rsid w:val="00D91097"/>
    <w:rsid w:val="00D9114C"/>
    <w:rsid w:val="00D9156D"/>
    <w:rsid w:val="00D918F2"/>
    <w:rsid w:val="00D92069"/>
    <w:rsid w:val="00D9208B"/>
    <w:rsid w:val="00D92213"/>
    <w:rsid w:val="00D9276B"/>
    <w:rsid w:val="00D9294E"/>
    <w:rsid w:val="00D92CAA"/>
    <w:rsid w:val="00D92CF6"/>
    <w:rsid w:val="00D930C2"/>
    <w:rsid w:val="00D93320"/>
    <w:rsid w:val="00D9366E"/>
    <w:rsid w:val="00D93F26"/>
    <w:rsid w:val="00D94352"/>
    <w:rsid w:val="00D9437F"/>
    <w:rsid w:val="00D943AA"/>
    <w:rsid w:val="00D9457F"/>
    <w:rsid w:val="00D94EAF"/>
    <w:rsid w:val="00D94FB8"/>
    <w:rsid w:val="00D94FFD"/>
    <w:rsid w:val="00D9500C"/>
    <w:rsid w:val="00D950C2"/>
    <w:rsid w:val="00D958A7"/>
    <w:rsid w:val="00D95F13"/>
    <w:rsid w:val="00D95F6A"/>
    <w:rsid w:val="00D960CD"/>
    <w:rsid w:val="00D9671D"/>
    <w:rsid w:val="00D96857"/>
    <w:rsid w:val="00D96B52"/>
    <w:rsid w:val="00D96C22"/>
    <w:rsid w:val="00D96C25"/>
    <w:rsid w:val="00D96DF9"/>
    <w:rsid w:val="00D96E69"/>
    <w:rsid w:val="00D97312"/>
    <w:rsid w:val="00D97528"/>
    <w:rsid w:val="00D977AF"/>
    <w:rsid w:val="00D97BDD"/>
    <w:rsid w:val="00D97C25"/>
    <w:rsid w:val="00D97D88"/>
    <w:rsid w:val="00D97FC2"/>
    <w:rsid w:val="00DA0011"/>
    <w:rsid w:val="00DA0115"/>
    <w:rsid w:val="00DA068E"/>
    <w:rsid w:val="00DA0984"/>
    <w:rsid w:val="00DA0F5A"/>
    <w:rsid w:val="00DA122D"/>
    <w:rsid w:val="00DA1A8D"/>
    <w:rsid w:val="00DA1B66"/>
    <w:rsid w:val="00DA21C4"/>
    <w:rsid w:val="00DA2354"/>
    <w:rsid w:val="00DA2D7C"/>
    <w:rsid w:val="00DA2F52"/>
    <w:rsid w:val="00DA2F70"/>
    <w:rsid w:val="00DA2FE5"/>
    <w:rsid w:val="00DA341B"/>
    <w:rsid w:val="00DA3566"/>
    <w:rsid w:val="00DA376E"/>
    <w:rsid w:val="00DA3AE8"/>
    <w:rsid w:val="00DA3AF6"/>
    <w:rsid w:val="00DA3B01"/>
    <w:rsid w:val="00DA4029"/>
    <w:rsid w:val="00DA41BD"/>
    <w:rsid w:val="00DA454D"/>
    <w:rsid w:val="00DA4557"/>
    <w:rsid w:val="00DA4ADA"/>
    <w:rsid w:val="00DA4F56"/>
    <w:rsid w:val="00DA52B3"/>
    <w:rsid w:val="00DA5370"/>
    <w:rsid w:val="00DA554C"/>
    <w:rsid w:val="00DA5BBB"/>
    <w:rsid w:val="00DA6337"/>
    <w:rsid w:val="00DA665C"/>
    <w:rsid w:val="00DA6771"/>
    <w:rsid w:val="00DA6C42"/>
    <w:rsid w:val="00DA713C"/>
    <w:rsid w:val="00DA77C4"/>
    <w:rsid w:val="00DA78E3"/>
    <w:rsid w:val="00DA7A32"/>
    <w:rsid w:val="00DA7DCF"/>
    <w:rsid w:val="00DB038E"/>
    <w:rsid w:val="00DB045D"/>
    <w:rsid w:val="00DB071F"/>
    <w:rsid w:val="00DB1392"/>
    <w:rsid w:val="00DB15A7"/>
    <w:rsid w:val="00DB163F"/>
    <w:rsid w:val="00DB1AA5"/>
    <w:rsid w:val="00DB1E7E"/>
    <w:rsid w:val="00DB2274"/>
    <w:rsid w:val="00DB24FE"/>
    <w:rsid w:val="00DB29DA"/>
    <w:rsid w:val="00DB2B06"/>
    <w:rsid w:val="00DB2B3A"/>
    <w:rsid w:val="00DB2E15"/>
    <w:rsid w:val="00DB2E8C"/>
    <w:rsid w:val="00DB2F05"/>
    <w:rsid w:val="00DB3128"/>
    <w:rsid w:val="00DB325E"/>
    <w:rsid w:val="00DB3459"/>
    <w:rsid w:val="00DB35A5"/>
    <w:rsid w:val="00DB35DD"/>
    <w:rsid w:val="00DB36EF"/>
    <w:rsid w:val="00DB385C"/>
    <w:rsid w:val="00DB3AF2"/>
    <w:rsid w:val="00DB3C1E"/>
    <w:rsid w:val="00DB3C87"/>
    <w:rsid w:val="00DB3D33"/>
    <w:rsid w:val="00DB3E3A"/>
    <w:rsid w:val="00DB4563"/>
    <w:rsid w:val="00DB4CEE"/>
    <w:rsid w:val="00DB4EAC"/>
    <w:rsid w:val="00DB5149"/>
    <w:rsid w:val="00DB51E5"/>
    <w:rsid w:val="00DB5377"/>
    <w:rsid w:val="00DB53B7"/>
    <w:rsid w:val="00DB580A"/>
    <w:rsid w:val="00DB5C3D"/>
    <w:rsid w:val="00DB5E10"/>
    <w:rsid w:val="00DB5FF6"/>
    <w:rsid w:val="00DB60FE"/>
    <w:rsid w:val="00DB6284"/>
    <w:rsid w:val="00DB67D6"/>
    <w:rsid w:val="00DB6859"/>
    <w:rsid w:val="00DB6D3B"/>
    <w:rsid w:val="00DB6D87"/>
    <w:rsid w:val="00DB6E52"/>
    <w:rsid w:val="00DB782C"/>
    <w:rsid w:val="00DB7A68"/>
    <w:rsid w:val="00DC0611"/>
    <w:rsid w:val="00DC0653"/>
    <w:rsid w:val="00DC06F5"/>
    <w:rsid w:val="00DC0898"/>
    <w:rsid w:val="00DC09C7"/>
    <w:rsid w:val="00DC0A05"/>
    <w:rsid w:val="00DC100E"/>
    <w:rsid w:val="00DC1021"/>
    <w:rsid w:val="00DC10E6"/>
    <w:rsid w:val="00DC153F"/>
    <w:rsid w:val="00DC1A90"/>
    <w:rsid w:val="00DC1F58"/>
    <w:rsid w:val="00DC2462"/>
    <w:rsid w:val="00DC29DA"/>
    <w:rsid w:val="00DC2B07"/>
    <w:rsid w:val="00DC3076"/>
    <w:rsid w:val="00DC307D"/>
    <w:rsid w:val="00DC31EC"/>
    <w:rsid w:val="00DC320F"/>
    <w:rsid w:val="00DC3252"/>
    <w:rsid w:val="00DC3325"/>
    <w:rsid w:val="00DC35B8"/>
    <w:rsid w:val="00DC3800"/>
    <w:rsid w:val="00DC3AEE"/>
    <w:rsid w:val="00DC4181"/>
    <w:rsid w:val="00DC4894"/>
    <w:rsid w:val="00DC4DE5"/>
    <w:rsid w:val="00DC5912"/>
    <w:rsid w:val="00DC5A0D"/>
    <w:rsid w:val="00DC5F80"/>
    <w:rsid w:val="00DC6115"/>
    <w:rsid w:val="00DC6460"/>
    <w:rsid w:val="00DC6544"/>
    <w:rsid w:val="00DC6722"/>
    <w:rsid w:val="00DC785B"/>
    <w:rsid w:val="00DC793D"/>
    <w:rsid w:val="00DC7A5B"/>
    <w:rsid w:val="00DC7ADF"/>
    <w:rsid w:val="00DC7BC8"/>
    <w:rsid w:val="00DC7E10"/>
    <w:rsid w:val="00DC7E6E"/>
    <w:rsid w:val="00DD00FC"/>
    <w:rsid w:val="00DD0420"/>
    <w:rsid w:val="00DD04E0"/>
    <w:rsid w:val="00DD0664"/>
    <w:rsid w:val="00DD0888"/>
    <w:rsid w:val="00DD0A2A"/>
    <w:rsid w:val="00DD0BF7"/>
    <w:rsid w:val="00DD0E1A"/>
    <w:rsid w:val="00DD0FC3"/>
    <w:rsid w:val="00DD1BE6"/>
    <w:rsid w:val="00DD1F2B"/>
    <w:rsid w:val="00DD2095"/>
    <w:rsid w:val="00DD2102"/>
    <w:rsid w:val="00DD24C1"/>
    <w:rsid w:val="00DD2A39"/>
    <w:rsid w:val="00DD2AAE"/>
    <w:rsid w:val="00DD2B55"/>
    <w:rsid w:val="00DD2B6B"/>
    <w:rsid w:val="00DD2D98"/>
    <w:rsid w:val="00DD2F60"/>
    <w:rsid w:val="00DD328D"/>
    <w:rsid w:val="00DD34E6"/>
    <w:rsid w:val="00DD353C"/>
    <w:rsid w:val="00DD35CB"/>
    <w:rsid w:val="00DD4109"/>
    <w:rsid w:val="00DD4306"/>
    <w:rsid w:val="00DD44C2"/>
    <w:rsid w:val="00DD475E"/>
    <w:rsid w:val="00DD4BA6"/>
    <w:rsid w:val="00DD500E"/>
    <w:rsid w:val="00DD51BE"/>
    <w:rsid w:val="00DD556D"/>
    <w:rsid w:val="00DD5718"/>
    <w:rsid w:val="00DD58CE"/>
    <w:rsid w:val="00DD5B6B"/>
    <w:rsid w:val="00DD5D84"/>
    <w:rsid w:val="00DD5E70"/>
    <w:rsid w:val="00DD61DD"/>
    <w:rsid w:val="00DD64C5"/>
    <w:rsid w:val="00DD6514"/>
    <w:rsid w:val="00DD6645"/>
    <w:rsid w:val="00DD6AF8"/>
    <w:rsid w:val="00DD70A6"/>
    <w:rsid w:val="00DD76A8"/>
    <w:rsid w:val="00DD7AB9"/>
    <w:rsid w:val="00DD7B99"/>
    <w:rsid w:val="00DE0383"/>
    <w:rsid w:val="00DE0874"/>
    <w:rsid w:val="00DE08E8"/>
    <w:rsid w:val="00DE0F26"/>
    <w:rsid w:val="00DE11BC"/>
    <w:rsid w:val="00DE14AB"/>
    <w:rsid w:val="00DE1818"/>
    <w:rsid w:val="00DE19A1"/>
    <w:rsid w:val="00DE1A02"/>
    <w:rsid w:val="00DE2006"/>
    <w:rsid w:val="00DE20A4"/>
    <w:rsid w:val="00DE2BDC"/>
    <w:rsid w:val="00DE2D53"/>
    <w:rsid w:val="00DE30AA"/>
    <w:rsid w:val="00DE320B"/>
    <w:rsid w:val="00DE37A0"/>
    <w:rsid w:val="00DE3C1B"/>
    <w:rsid w:val="00DE3EE0"/>
    <w:rsid w:val="00DE4323"/>
    <w:rsid w:val="00DE54EC"/>
    <w:rsid w:val="00DE5606"/>
    <w:rsid w:val="00DE57C3"/>
    <w:rsid w:val="00DE5A29"/>
    <w:rsid w:val="00DE5C63"/>
    <w:rsid w:val="00DE5EA9"/>
    <w:rsid w:val="00DE5F28"/>
    <w:rsid w:val="00DE6345"/>
    <w:rsid w:val="00DE6CD9"/>
    <w:rsid w:val="00DE6E28"/>
    <w:rsid w:val="00DE701A"/>
    <w:rsid w:val="00DE715E"/>
    <w:rsid w:val="00DE761E"/>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3F35"/>
    <w:rsid w:val="00DF4024"/>
    <w:rsid w:val="00DF41AB"/>
    <w:rsid w:val="00DF46C3"/>
    <w:rsid w:val="00DF4B0D"/>
    <w:rsid w:val="00DF4EF4"/>
    <w:rsid w:val="00DF4F08"/>
    <w:rsid w:val="00DF513A"/>
    <w:rsid w:val="00DF52E5"/>
    <w:rsid w:val="00DF53D8"/>
    <w:rsid w:val="00DF5429"/>
    <w:rsid w:val="00DF603D"/>
    <w:rsid w:val="00DF6415"/>
    <w:rsid w:val="00DF663D"/>
    <w:rsid w:val="00DF66C5"/>
    <w:rsid w:val="00DF66EF"/>
    <w:rsid w:val="00DF684F"/>
    <w:rsid w:val="00DF69C3"/>
    <w:rsid w:val="00DF6C87"/>
    <w:rsid w:val="00DF768E"/>
    <w:rsid w:val="00DF794B"/>
    <w:rsid w:val="00DF796F"/>
    <w:rsid w:val="00DF7CA7"/>
    <w:rsid w:val="00DF7E7C"/>
    <w:rsid w:val="00DF7F44"/>
    <w:rsid w:val="00DF7F7C"/>
    <w:rsid w:val="00DF7FD3"/>
    <w:rsid w:val="00E00523"/>
    <w:rsid w:val="00E00B6A"/>
    <w:rsid w:val="00E00DB2"/>
    <w:rsid w:val="00E00DE7"/>
    <w:rsid w:val="00E00FD1"/>
    <w:rsid w:val="00E01021"/>
    <w:rsid w:val="00E012DB"/>
    <w:rsid w:val="00E0136F"/>
    <w:rsid w:val="00E01538"/>
    <w:rsid w:val="00E01620"/>
    <w:rsid w:val="00E02465"/>
    <w:rsid w:val="00E024D3"/>
    <w:rsid w:val="00E0271A"/>
    <w:rsid w:val="00E02749"/>
    <w:rsid w:val="00E0296E"/>
    <w:rsid w:val="00E02AE8"/>
    <w:rsid w:val="00E02B23"/>
    <w:rsid w:val="00E02E8E"/>
    <w:rsid w:val="00E036DD"/>
    <w:rsid w:val="00E0390A"/>
    <w:rsid w:val="00E03C44"/>
    <w:rsid w:val="00E03D6B"/>
    <w:rsid w:val="00E03DC8"/>
    <w:rsid w:val="00E0422D"/>
    <w:rsid w:val="00E04475"/>
    <w:rsid w:val="00E04827"/>
    <w:rsid w:val="00E049C2"/>
    <w:rsid w:val="00E04A44"/>
    <w:rsid w:val="00E04D92"/>
    <w:rsid w:val="00E04EC4"/>
    <w:rsid w:val="00E04F3B"/>
    <w:rsid w:val="00E04FDC"/>
    <w:rsid w:val="00E0504D"/>
    <w:rsid w:val="00E05051"/>
    <w:rsid w:val="00E0579D"/>
    <w:rsid w:val="00E05E88"/>
    <w:rsid w:val="00E060FB"/>
    <w:rsid w:val="00E0678C"/>
    <w:rsid w:val="00E06CA6"/>
    <w:rsid w:val="00E0719B"/>
    <w:rsid w:val="00E073F7"/>
    <w:rsid w:val="00E076DA"/>
    <w:rsid w:val="00E07869"/>
    <w:rsid w:val="00E07AD3"/>
    <w:rsid w:val="00E07DA9"/>
    <w:rsid w:val="00E07FC9"/>
    <w:rsid w:val="00E1061E"/>
    <w:rsid w:val="00E1070B"/>
    <w:rsid w:val="00E10EA4"/>
    <w:rsid w:val="00E1109F"/>
    <w:rsid w:val="00E111C5"/>
    <w:rsid w:val="00E11941"/>
    <w:rsid w:val="00E11963"/>
    <w:rsid w:val="00E11B15"/>
    <w:rsid w:val="00E11E57"/>
    <w:rsid w:val="00E11E5F"/>
    <w:rsid w:val="00E11ED9"/>
    <w:rsid w:val="00E12295"/>
    <w:rsid w:val="00E1287F"/>
    <w:rsid w:val="00E12911"/>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C8"/>
    <w:rsid w:val="00E17ADB"/>
    <w:rsid w:val="00E17B1D"/>
    <w:rsid w:val="00E17B6D"/>
    <w:rsid w:val="00E17EF9"/>
    <w:rsid w:val="00E17F76"/>
    <w:rsid w:val="00E206D0"/>
    <w:rsid w:val="00E209C7"/>
    <w:rsid w:val="00E21117"/>
    <w:rsid w:val="00E212F3"/>
    <w:rsid w:val="00E2191A"/>
    <w:rsid w:val="00E219A3"/>
    <w:rsid w:val="00E21DB4"/>
    <w:rsid w:val="00E21E3A"/>
    <w:rsid w:val="00E22F3B"/>
    <w:rsid w:val="00E23036"/>
    <w:rsid w:val="00E230A3"/>
    <w:rsid w:val="00E23344"/>
    <w:rsid w:val="00E236AB"/>
    <w:rsid w:val="00E236F5"/>
    <w:rsid w:val="00E237B9"/>
    <w:rsid w:val="00E23B86"/>
    <w:rsid w:val="00E23E7A"/>
    <w:rsid w:val="00E24088"/>
    <w:rsid w:val="00E24294"/>
    <w:rsid w:val="00E242A7"/>
    <w:rsid w:val="00E2440E"/>
    <w:rsid w:val="00E2469D"/>
    <w:rsid w:val="00E2483E"/>
    <w:rsid w:val="00E24998"/>
    <w:rsid w:val="00E249BB"/>
    <w:rsid w:val="00E249E9"/>
    <w:rsid w:val="00E26014"/>
    <w:rsid w:val="00E26138"/>
    <w:rsid w:val="00E262BC"/>
    <w:rsid w:val="00E2691A"/>
    <w:rsid w:val="00E2707E"/>
    <w:rsid w:val="00E2780B"/>
    <w:rsid w:val="00E278B0"/>
    <w:rsid w:val="00E27A1A"/>
    <w:rsid w:val="00E27B45"/>
    <w:rsid w:val="00E27D17"/>
    <w:rsid w:val="00E30069"/>
    <w:rsid w:val="00E301A6"/>
    <w:rsid w:val="00E302C1"/>
    <w:rsid w:val="00E3033B"/>
    <w:rsid w:val="00E30586"/>
    <w:rsid w:val="00E30696"/>
    <w:rsid w:val="00E30B56"/>
    <w:rsid w:val="00E30E4D"/>
    <w:rsid w:val="00E311B9"/>
    <w:rsid w:val="00E3123E"/>
    <w:rsid w:val="00E31282"/>
    <w:rsid w:val="00E312CA"/>
    <w:rsid w:val="00E319A6"/>
    <w:rsid w:val="00E31C72"/>
    <w:rsid w:val="00E31DAC"/>
    <w:rsid w:val="00E32009"/>
    <w:rsid w:val="00E32330"/>
    <w:rsid w:val="00E324DA"/>
    <w:rsid w:val="00E32582"/>
    <w:rsid w:val="00E32597"/>
    <w:rsid w:val="00E32707"/>
    <w:rsid w:val="00E32A27"/>
    <w:rsid w:val="00E32A97"/>
    <w:rsid w:val="00E32D22"/>
    <w:rsid w:val="00E32DA7"/>
    <w:rsid w:val="00E33398"/>
    <w:rsid w:val="00E33602"/>
    <w:rsid w:val="00E33784"/>
    <w:rsid w:val="00E3386C"/>
    <w:rsid w:val="00E33887"/>
    <w:rsid w:val="00E33BCE"/>
    <w:rsid w:val="00E33CA8"/>
    <w:rsid w:val="00E33CE8"/>
    <w:rsid w:val="00E33D02"/>
    <w:rsid w:val="00E33D8B"/>
    <w:rsid w:val="00E33E67"/>
    <w:rsid w:val="00E33F3A"/>
    <w:rsid w:val="00E342EC"/>
    <w:rsid w:val="00E350B1"/>
    <w:rsid w:val="00E3561E"/>
    <w:rsid w:val="00E356E5"/>
    <w:rsid w:val="00E358EB"/>
    <w:rsid w:val="00E35930"/>
    <w:rsid w:val="00E35F3B"/>
    <w:rsid w:val="00E35FC8"/>
    <w:rsid w:val="00E360FD"/>
    <w:rsid w:val="00E362F7"/>
    <w:rsid w:val="00E363E7"/>
    <w:rsid w:val="00E367C6"/>
    <w:rsid w:val="00E36943"/>
    <w:rsid w:val="00E36B04"/>
    <w:rsid w:val="00E36B7D"/>
    <w:rsid w:val="00E37567"/>
    <w:rsid w:val="00E377E4"/>
    <w:rsid w:val="00E37820"/>
    <w:rsid w:val="00E37AFB"/>
    <w:rsid w:val="00E37E42"/>
    <w:rsid w:val="00E40292"/>
    <w:rsid w:val="00E40334"/>
    <w:rsid w:val="00E404F7"/>
    <w:rsid w:val="00E40A7B"/>
    <w:rsid w:val="00E40CD5"/>
    <w:rsid w:val="00E40CEC"/>
    <w:rsid w:val="00E40DB8"/>
    <w:rsid w:val="00E40E38"/>
    <w:rsid w:val="00E40F9D"/>
    <w:rsid w:val="00E411A6"/>
    <w:rsid w:val="00E41334"/>
    <w:rsid w:val="00E41783"/>
    <w:rsid w:val="00E41EB0"/>
    <w:rsid w:val="00E42297"/>
    <w:rsid w:val="00E4243C"/>
    <w:rsid w:val="00E42A43"/>
    <w:rsid w:val="00E42B5B"/>
    <w:rsid w:val="00E430DA"/>
    <w:rsid w:val="00E4377D"/>
    <w:rsid w:val="00E4398A"/>
    <w:rsid w:val="00E43A81"/>
    <w:rsid w:val="00E43DB0"/>
    <w:rsid w:val="00E4413C"/>
    <w:rsid w:val="00E44392"/>
    <w:rsid w:val="00E4443B"/>
    <w:rsid w:val="00E444A4"/>
    <w:rsid w:val="00E44668"/>
    <w:rsid w:val="00E448B0"/>
    <w:rsid w:val="00E44C6F"/>
    <w:rsid w:val="00E44CE5"/>
    <w:rsid w:val="00E44E10"/>
    <w:rsid w:val="00E45292"/>
    <w:rsid w:val="00E45373"/>
    <w:rsid w:val="00E4538F"/>
    <w:rsid w:val="00E45411"/>
    <w:rsid w:val="00E454D0"/>
    <w:rsid w:val="00E459BA"/>
    <w:rsid w:val="00E460A9"/>
    <w:rsid w:val="00E46380"/>
    <w:rsid w:val="00E4645C"/>
    <w:rsid w:val="00E46579"/>
    <w:rsid w:val="00E46653"/>
    <w:rsid w:val="00E46999"/>
    <w:rsid w:val="00E46FB0"/>
    <w:rsid w:val="00E4737F"/>
    <w:rsid w:val="00E47CC7"/>
    <w:rsid w:val="00E502A7"/>
    <w:rsid w:val="00E505B3"/>
    <w:rsid w:val="00E50D84"/>
    <w:rsid w:val="00E50FE9"/>
    <w:rsid w:val="00E5127A"/>
    <w:rsid w:val="00E512B0"/>
    <w:rsid w:val="00E514DC"/>
    <w:rsid w:val="00E518A3"/>
    <w:rsid w:val="00E51945"/>
    <w:rsid w:val="00E51954"/>
    <w:rsid w:val="00E51A48"/>
    <w:rsid w:val="00E5226D"/>
    <w:rsid w:val="00E52C8E"/>
    <w:rsid w:val="00E530C3"/>
    <w:rsid w:val="00E53FAE"/>
    <w:rsid w:val="00E54493"/>
    <w:rsid w:val="00E54A05"/>
    <w:rsid w:val="00E54B7A"/>
    <w:rsid w:val="00E552D4"/>
    <w:rsid w:val="00E55A67"/>
    <w:rsid w:val="00E55E30"/>
    <w:rsid w:val="00E56432"/>
    <w:rsid w:val="00E5668F"/>
    <w:rsid w:val="00E566EE"/>
    <w:rsid w:val="00E56829"/>
    <w:rsid w:val="00E56C2D"/>
    <w:rsid w:val="00E56CC7"/>
    <w:rsid w:val="00E56DF5"/>
    <w:rsid w:val="00E56F01"/>
    <w:rsid w:val="00E576E6"/>
    <w:rsid w:val="00E5776B"/>
    <w:rsid w:val="00E57EB0"/>
    <w:rsid w:val="00E57EE5"/>
    <w:rsid w:val="00E60396"/>
    <w:rsid w:val="00E603F7"/>
    <w:rsid w:val="00E60889"/>
    <w:rsid w:val="00E6097B"/>
    <w:rsid w:val="00E609E0"/>
    <w:rsid w:val="00E60C1A"/>
    <w:rsid w:val="00E60D13"/>
    <w:rsid w:val="00E612D0"/>
    <w:rsid w:val="00E6180C"/>
    <w:rsid w:val="00E61CBD"/>
    <w:rsid w:val="00E61EF5"/>
    <w:rsid w:val="00E61F27"/>
    <w:rsid w:val="00E62497"/>
    <w:rsid w:val="00E62C01"/>
    <w:rsid w:val="00E632E8"/>
    <w:rsid w:val="00E633F3"/>
    <w:rsid w:val="00E63526"/>
    <w:rsid w:val="00E6352C"/>
    <w:rsid w:val="00E63D4A"/>
    <w:rsid w:val="00E63E20"/>
    <w:rsid w:val="00E643B5"/>
    <w:rsid w:val="00E64829"/>
    <w:rsid w:val="00E64928"/>
    <w:rsid w:val="00E64A52"/>
    <w:rsid w:val="00E64AFC"/>
    <w:rsid w:val="00E64CCD"/>
    <w:rsid w:val="00E652C9"/>
    <w:rsid w:val="00E654FA"/>
    <w:rsid w:val="00E65651"/>
    <w:rsid w:val="00E6571F"/>
    <w:rsid w:val="00E6572A"/>
    <w:rsid w:val="00E658DB"/>
    <w:rsid w:val="00E659CF"/>
    <w:rsid w:val="00E65BCB"/>
    <w:rsid w:val="00E662D7"/>
    <w:rsid w:val="00E663B0"/>
    <w:rsid w:val="00E66577"/>
    <w:rsid w:val="00E66624"/>
    <w:rsid w:val="00E66E76"/>
    <w:rsid w:val="00E674F9"/>
    <w:rsid w:val="00E67AB7"/>
    <w:rsid w:val="00E67E12"/>
    <w:rsid w:val="00E67E7C"/>
    <w:rsid w:val="00E70027"/>
    <w:rsid w:val="00E700FC"/>
    <w:rsid w:val="00E702DA"/>
    <w:rsid w:val="00E706F7"/>
    <w:rsid w:val="00E707D5"/>
    <w:rsid w:val="00E70A9D"/>
    <w:rsid w:val="00E710B2"/>
    <w:rsid w:val="00E71260"/>
    <w:rsid w:val="00E71486"/>
    <w:rsid w:val="00E7151B"/>
    <w:rsid w:val="00E715BC"/>
    <w:rsid w:val="00E718CF"/>
    <w:rsid w:val="00E7190F"/>
    <w:rsid w:val="00E71A1E"/>
    <w:rsid w:val="00E71A4B"/>
    <w:rsid w:val="00E71CCA"/>
    <w:rsid w:val="00E721C7"/>
    <w:rsid w:val="00E7235E"/>
    <w:rsid w:val="00E724F0"/>
    <w:rsid w:val="00E72682"/>
    <w:rsid w:val="00E72810"/>
    <w:rsid w:val="00E73602"/>
    <w:rsid w:val="00E7385D"/>
    <w:rsid w:val="00E739BA"/>
    <w:rsid w:val="00E739E3"/>
    <w:rsid w:val="00E73C6D"/>
    <w:rsid w:val="00E740BA"/>
    <w:rsid w:val="00E74F35"/>
    <w:rsid w:val="00E74F53"/>
    <w:rsid w:val="00E75049"/>
    <w:rsid w:val="00E75077"/>
    <w:rsid w:val="00E7513F"/>
    <w:rsid w:val="00E75176"/>
    <w:rsid w:val="00E755B3"/>
    <w:rsid w:val="00E75772"/>
    <w:rsid w:val="00E757C8"/>
    <w:rsid w:val="00E758C3"/>
    <w:rsid w:val="00E75E94"/>
    <w:rsid w:val="00E7608C"/>
    <w:rsid w:val="00E7613D"/>
    <w:rsid w:val="00E764CD"/>
    <w:rsid w:val="00E769AA"/>
    <w:rsid w:val="00E76B4B"/>
    <w:rsid w:val="00E77279"/>
    <w:rsid w:val="00E77473"/>
    <w:rsid w:val="00E77BED"/>
    <w:rsid w:val="00E77C16"/>
    <w:rsid w:val="00E77CA8"/>
    <w:rsid w:val="00E8013D"/>
    <w:rsid w:val="00E801EC"/>
    <w:rsid w:val="00E8031C"/>
    <w:rsid w:val="00E80358"/>
    <w:rsid w:val="00E8057E"/>
    <w:rsid w:val="00E80B5D"/>
    <w:rsid w:val="00E80CAA"/>
    <w:rsid w:val="00E81280"/>
    <w:rsid w:val="00E8133F"/>
    <w:rsid w:val="00E81404"/>
    <w:rsid w:val="00E81824"/>
    <w:rsid w:val="00E820F6"/>
    <w:rsid w:val="00E82355"/>
    <w:rsid w:val="00E828F7"/>
    <w:rsid w:val="00E82913"/>
    <w:rsid w:val="00E82A9B"/>
    <w:rsid w:val="00E82D80"/>
    <w:rsid w:val="00E82E93"/>
    <w:rsid w:val="00E82FE4"/>
    <w:rsid w:val="00E8325B"/>
    <w:rsid w:val="00E83545"/>
    <w:rsid w:val="00E8358C"/>
    <w:rsid w:val="00E837C2"/>
    <w:rsid w:val="00E83AE7"/>
    <w:rsid w:val="00E83C65"/>
    <w:rsid w:val="00E8408C"/>
    <w:rsid w:val="00E84132"/>
    <w:rsid w:val="00E842A6"/>
    <w:rsid w:val="00E8489F"/>
    <w:rsid w:val="00E84A70"/>
    <w:rsid w:val="00E84DDF"/>
    <w:rsid w:val="00E84E0B"/>
    <w:rsid w:val="00E84E8C"/>
    <w:rsid w:val="00E84F13"/>
    <w:rsid w:val="00E85324"/>
    <w:rsid w:val="00E85942"/>
    <w:rsid w:val="00E8599C"/>
    <w:rsid w:val="00E85C8D"/>
    <w:rsid w:val="00E85CEB"/>
    <w:rsid w:val="00E86320"/>
    <w:rsid w:val="00E863BF"/>
    <w:rsid w:val="00E869DE"/>
    <w:rsid w:val="00E86A9C"/>
    <w:rsid w:val="00E86E47"/>
    <w:rsid w:val="00E87042"/>
    <w:rsid w:val="00E8713A"/>
    <w:rsid w:val="00E87268"/>
    <w:rsid w:val="00E87758"/>
    <w:rsid w:val="00E87C3C"/>
    <w:rsid w:val="00E87CBB"/>
    <w:rsid w:val="00E87FE4"/>
    <w:rsid w:val="00E9045D"/>
    <w:rsid w:val="00E905C5"/>
    <w:rsid w:val="00E906AB"/>
    <w:rsid w:val="00E90B20"/>
    <w:rsid w:val="00E90B66"/>
    <w:rsid w:val="00E91269"/>
    <w:rsid w:val="00E91702"/>
    <w:rsid w:val="00E91D6D"/>
    <w:rsid w:val="00E92757"/>
    <w:rsid w:val="00E93012"/>
    <w:rsid w:val="00E930A6"/>
    <w:rsid w:val="00E93297"/>
    <w:rsid w:val="00E934FE"/>
    <w:rsid w:val="00E93579"/>
    <w:rsid w:val="00E93675"/>
    <w:rsid w:val="00E93848"/>
    <w:rsid w:val="00E938B1"/>
    <w:rsid w:val="00E93B43"/>
    <w:rsid w:val="00E93D1A"/>
    <w:rsid w:val="00E940FC"/>
    <w:rsid w:val="00E94112"/>
    <w:rsid w:val="00E943C1"/>
    <w:rsid w:val="00E94498"/>
    <w:rsid w:val="00E94C04"/>
    <w:rsid w:val="00E94C74"/>
    <w:rsid w:val="00E94EBC"/>
    <w:rsid w:val="00E953FF"/>
    <w:rsid w:val="00E95491"/>
    <w:rsid w:val="00E95D12"/>
    <w:rsid w:val="00E95EA8"/>
    <w:rsid w:val="00E9611C"/>
    <w:rsid w:val="00E963C2"/>
    <w:rsid w:val="00E9688B"/>
    <w:rsid w:val="00E96C47"/>
    <w:rsid w:val="00E96CCE"/>
    <w:rsid w:val="00E96E00"/>
    <w:rsid w:val="00E96E72"/>
    <w:rsid w:val="00E96EBD"/>
    <w:rsid w:val="00E9703E"/>
    <w:rsid w:val="00EA0051"/>
    <w:rsid w:val="00EA01BC"/>
    <w:rsid w:val="00EA0619"/>
    <w:rsid w:val="00EA0923"/>
    <w:rsid w:val="00EA0A6D"/>
    <w:rsid w:val="00EA142C"/>
    <w:rsid w:val="00EA1661"/>
    <w:rsid w:val="00EA1931"/>
    <w:rsid w:val="00EA1B0E"/>
    <w:rsid w:val="00EA1B8B"/>
    <w:rsid w:val="00EA22A9"/>
    <w:rsid w:val="00EA2C20"/>
    <w:rsid w:val="00EA2CFF"/>
    <w:rsid w:val="00EA32DA"/>
    <w:rsid w:val="00EA3443"/>
    <w:rsid w:val="00EA3A7C"/>
    <w:rsid w:val="00EA3D31"/>
    <w:rsid w:val="00EA3D4A"/>
    <w:rsid w:val="00EA3E61"/>
    <w:rsid w:val="00EA3E90"/>
    <w:rsid w:val="00EA3ED2"/>
    <w:rsid w:val="00EA3FCE"/>
    <w:rsid w:val="00EA4290"/>
    <w:rsid w:val="00EA42E6"/>
    <w:rsid w:val="00EA4361"/>
    <w:rsid w:val="00EA473C"/>
    <w:rsid w:val="00EA4748"/>
    <w:rsid w:val="00EA4A92"/>
    <w:rsid w:val="00EA4BA4"/>
    <w:rsid w:val="00EA4C81"/>
    <w:rsid w:val="00EA539C"/>
    <w:rsid w:val="00EA542C"/>
    <w:rsid w:val="00EA5636"/>
    <w:rsid w:val="00EA56E3"/>
    <w:rsid w:val="00EA572E"/>
    <w:rsid w:val="00EA5AF9"/>
    <w:rsid w:val="00EA5B74"/>
    <w:rsid w:val="00EA5B80"/>
    <w:rsid w:val="00EA5E38"/>
    <w:rsid w:val="00EA60E6"/>
    <w:rsid w:val="00EA67A3"/>
    <w:rsid w:val="00EA6B06"/>
    <w:rsid w:val="00EA7121"/>
    <w:rsid w:val="00EA721D"/>
    <w:rsid w:val="00EA7248"/>
    <w:rsid w:val="00EA72CD"/>
    <w:rsid w:val="00EA758A"/>
    <w:rsid w:val="00EA7753"/>
    <w:rsid w:val="00EA7857"/>
    <w:rsid w:val="00EA7DC7"/>
    <w:rsid w:val="00EB1282"/>
    <w:rsid w:val="00EB1333"/>
    <w:rsid w:val="00EB14FD"/>
    <w:rsid w:val="00EB16EC"/>
    <w:rsid w:val="00EB1A0E"/>
    <w:rsid w:val="00EB1B25"/>
    <w:rsid w:val="00EB1C0F"/>
    <w:rsid w:val="00EB1C5F"/>
    <w:rsid w:val="00EB1C6E"/>
    <w:rsid w:val="00EB1D05"/>
    <w:rsid w:val="00EB205C"/>
    <w:rsid w:val="00EB242A"/>
    <w:rsid w:val="00EB24C8"/>
    <w:rsid w:val="00EB2522"/>
    <w:rsid w:val="00EB25E0"/>
    <w:rsid w:val="00EB3012"/>
    <w:rsid w:val="00EB30B5"/>
    <w:rsid w:val="00EB31C2"/>
    <w:rsid w:val="00EB36E9"/>
    <w:rsid w:val="00EB3836"/>
    <w:rsid w:val="00EB3FCA"/>
    <w:rsid w:val="00EB43E9"/>
    <w:rsid w:val="00EB4586"/>
    <w:rsid w:val="00EB4BD3"/>
    <w:rsid w:val="00EB4C3F"/>
    <w:rsid w:val="00EB4DAA"/>
    <w:rsid w:val="00EB51DA"/>
    <w:rsid w:val="00EB55B3"/>
    <w:rsid w:val="00EB58AD"/>
    <w:rsid w:val="00EB5CB2"/>
    <w:rsid w:val="00EB6245"/>
    <w:rsid w:val="00EB62E4"/>
    <w:rsid w:val="00EB630F"/>
    <w:rsid w:val="00EB64DE"/>
    <w:rsid w:val="00EB6A36"/>
    <w:rsid w:val="00EB6B42"/>
    <w:rsid w:val="00EB6D51"/>
    <w:rsid w:val="00EB7021"/>
    <w:rsid w:val="00EB7300"/>
    <w:rsid w:val="00EB7576"/>
    <w:rsid w:val="00EB7822"/>
    <w:rsid w:val="00EB782F"/>
    <w:rsid w:val="00EB7CFF"/>
    <w:rsid w:val="00EB7F27"/>
    <w:rsid w:val="00EC0004"/>
    <w:rsid w:val="00EC052E"/>
    <w:rsid w:val="00EC0E23"/>
    <w:rsid w:val="00EC0FC6"/>
    <w:rsid w:val="00EC0FCE"/>
    <w:rsid w:val="00EC110F"/>
    <w:rsid w:val="00EC13C3"/>
    <w:rsid w:val="00EC17BA"/>
    <w:rsid w:val="00EC1992"/>
    <w:rsid w:val="00EC1C35"/>
    <w:rsid w:val="00EC1C39"/>
    <w:rsid w:val="00EC1D62"/>
    <w:rsid w:val="00EC208E"/>
    <w:rsid w:val="00EC2470"/>
    <w:rsid w:val="00EC2575"/>
    <w:rsid w:val="00EC28A0"/>
    <w:rsid w:val="00EC319F"/>
    <w:rsid w:val="00EC32E0"/>
    <w:rsid w:val="00EC339C"/>
    <w:rsid w:val="00EC3413"/>
    <w:rsid w:val="00EC3517"/>
    <w:rsid w:val="00EC3AA3"/>
    <w:rsid w:val="00EC3B3B"/>
    <w:rsid w:val="00EC3C91"/>
    <w:rsid w:val="00EC44DE"/>
    <w:rsid w:val="00EC4821"/>
    <w:rsid w:val="00EC48EE"/>
    <w:rsid w:val="00EC4AEA"/>
    <w:rsid w:val="00EC4F36"/>
    <w:rsid w:val="00EC51F3"/>
    <w:rsid w:val="00EC53CA"/>
    <w:rsid w:val="00EC5423"/>
    <w:rsid w:val="00EC55BA"/>
    <w:rsid w:val="00EC5892"/>
    <w:rsid w:val="00EC5BC4"/>
    <w:rsid w:val="00EC60BB"/>
    <w:rsid w:val="00EC60DE"/>
    <w:rsid w:val="00EC62E2"/>
    <w:rsid w:val="00EC633F"/>
    <w:rsid w:val="00EC6451"/>
    <w:rsid w:val="00EC6FBC"/>
    <w:rsid w:val="00EC7021"/>
    <w:rsid w:val="00EC71EA"/>
    <w:rsid w:val="00EC75D0"/>
    <w:rsid w:val="00EC79AD"/>
    <w:rsid w:val="00EC7C38"/>
    <w:rsid w:val="00EC7D0F"/>
    <w:rsid w:val="00EC7DBE"/>
    <w:rsid w:val="00ED04D1"/>
    <w:rsid w:val="00ED06EE"/>
    <w:rsid w:val="00ED0839"/>
    <w:rsid w:val="00ED0A5B"/>
    <w:rsid w:val="00ED10C7"/>
    <w:rsid w:val="00ED12AE"/>
    <w:rsid w:val="00ED16A5"/>
    <w:rsid w:val="00ED17B6"/>
    <w:rsid w:val="00ED1B9A"/>
    <w:rsid w:val="00ED1CFC"/>
    <w:rsid w:val="00ED2162"/>
    <w:rsid w:val="00ED22EA"/>
    <w:rsid w:val="00ED288C"/>
    <w:rsid w:val="00ED2F50"/>
    <w:rsid w:val="00ED3714"/>
    <w:rsid w:val="00ED39DA"/>
    <w:rsid w:val="00ED4151"/>
    <w:rsid w:val="00ED43B8"/>
    <w:rsid w:val="00ED471C"/>
    <w:rsid w:val="00ED4AED"/>
    <w:rsid w:val="00ED4D63"/>
    <w:rsid w:val="00ED52E0"/>
    <w:rsid w:val="00ED5B4A"/>
    <w:rsid w:val="00ED5C21"/>
    <w:rsid w:val="00ED5F93"/>
    <w:rsid w:val="00ED622C"/>
    <w:rsid w:val="00ED62FC"/>
    <w:rsid w:val="00ED70B1"/>
    <w:rsid w:val="00ED769E"/>
    <w:rsid w:val="00ED7E0C"/>
    <w:rsid w:val="00EE0248"/>
    <w:rsid w:val="00EE02FE"/>
    <w:rsid w:val="00EE04D7"/>
    <w:rsid w:val="00EE083D"/>
    <w:rsid w:val="00EE0A49"/>
    <w:rsid w:val="00EE0EF5"/>
    <w:rsid w:val="00EE107C"/>
    <w:rsid w:val="00EE1203"/>
    <w:rsid w:val="00EE1286"/>
    <w:rsid w:val="00EE153B"/>
    <w:rsid w:val="00EE2285"/>
    <w:rsid w:val="00EE22ED"/>
    <w:rsid w:val="00EE24DA"/>
    <w:rsid w:val="00EE272F"/>
    <w:rsid w:val="00EE28D1"/>
    <w:rsid w:val="00EE2DD4"/>
    <w:rsid w:val="00EE2F9D"/>
    <w:rsid w:val="00EE3054"/>
    <w:rsid w:val="00EE3318"/>
    <w:rsid w:val="00EE33A9"/>
    <w:rsid w:val="00EE387E"/>
    <w:rsid w:val="00EE3B4C"/>
    <w:rsid w:val="00EE3B88"/>
    <w:rsid w:val="00EE430E"/>
    <w:rsid w:val="00EE44D1"/>
    <w:rsid w:val="00EE4680"/>
    <w:rsid w:val="00EE4734"/>
    <w:rsid w:val="00EE48F7"/>
    <w:rsid w:val="00EE5625"/>
    <w:rsid w:val="00EE5A37"/>
    <w:rsid w:val="00EE5B86"/>
    <w:rsid w:val="00EE624E"/>
    <w:rsid w:val="00EE62A1"/>
    <w:rsid w:val="00EE6525"/>
    <w:rsid w:val="00EE65A3"/>
    <w:rsid w:val="00EE65A5"/>
    <w:rsid w:val="00EE65C0"/>
    <w:rsid w:val="00EE6825"/>
    <w:rsid w:val="00EE6991"/>
    <w:rsid w:val="00EE69C6"/>
    <w:rsid w:val="00EE6C21"/>
    <w:rsid w:val="00EE6DF6"/>
    <w:rsid w:val="00EE6E7E"/>
    <w:rsid w:val="00EE7117"/>
    <w:rsid w:val="00EE7282"/>
    <w:rsid w:val="00EE7316"/>
    <w:rsid w:val="00EE7408"/>
    <w:rsid w:val="00EE7E0F"/>
    <w:rsid w:val="00EE7F96"/>
    <w:rsid w:val="00EF013A"/>
    <w:rsid w:val="00EF04B3"/>
    <w:rsid w:val="00EF072B"/>
    <w:rsid w:val="00EF09E9"/>
    <w:rsid w:val="00EF0C40"/>
    <w:rsid w:val="00EF0E1E"/>
    <w:rsid w:val="00EF126D"/>
    <w:rsid w:val="00EF1284"/>
    <w:rsid w:val="00EF1498"/>
    <w:rsid w:val="00EF1572"/>
    <w:rsid w:val="00EF15F6"/>
    <w:rsid w:val="00EF1C60"/>
    <w:rsid w:val="00EF1DA3"/>
    <w:rsid w:val="00EF1F7E"/>
    <w:rsid w:val="00EF295D"/>
    <w:rsid w:val="00EF376D"/>
    <w:rsid w:val="00EF3776"/>
    <w:rsid w:val="00EF39A6"/>
    <w:rsid w:val="00EF3BA4"/>
    <w:rsid w:val="00EF3DDC"/>
    <w:rsid w:val="00EF3E3B"/>
    <w:rsid w:val="00EF3F8D"/>
    <w:rsid w:val="00EF4125"/>
    <w:rsid w:val="00EF4694"/>
    <w:rsid w:val="00EF46E5"/>
    <w:rsid w:val="00EF4BFB"/>
    <w:rsid w:val="00EF4C8F"/>
    <w:rsid w:val="00EF4D4F"/>
    <w:rsid w:val="00EF4E14"/>
    <w:rsid w:val="00EF5608"/>
    <w:rsid w:val="00EF568F"/>
    <w:rsid w:val="00EF58B9"/>
    <w:rsid w:val="00EF5AAF"/>
    <w:rsid w:val="00EF5E3E"/>
    <w:rsid w:val="00EF62ED"/>
    <w:rsid w:val="00EF636C"/>
    <w:rsid w:val="00EF672A"/>
    <w:rsid w:val="00EF6B2B"/>
    <w:rsid w:val="00EF7648"/>
    <w:rsid w:val="00EF7794"/>
    <w:rsid w:val="00EF7A26"/>
    <w:rsid w:val="00EF7E8A"/>
    <w:rsid w:val="00F00017"/>
    <w:rsid w:val="00F00386"/>
    <w:rsid w:val="00F0098B"/>
    <w:rsid w:val="00F00F7D"/>
    <w:rsid w:val="00F0100A"/>
    <w:rsid w:val="00F01219"/>
    <w:rsid w:val="00F01578"/>
    <w:rsid w:val="00F01879"/>
    <w:rsid w:val="00F01B3A"/>
    <w:rsid w:val="00F01B60"/>
    <w:rsid w:val="00F01B9D"/>
    <w:rsid w:val="00F01DAF"/>
    <w:rsid w:val="00F01F2C"/>
    <w:rsid w:val="00F02758"/>
    <w:rsid w:val="00F028AB"/>
    <w:rsid w:val="00F02ABD"/>
    <w:rsid w:val="00F02C55"/>
    <w:rsid w:val="00F0377B"/>
    <w:rsid w:val="00F03788"/>
    <w:rsid w:val="00F0390B"/>
    <w:rsid w:val="00F03CEE"/>
    <w:rsid w:val="00F03D5C"/>
    <w:rsid w:val="00F04A47"/>
    <w:rsid w:val="00F04FFD"/>
    <w:rsid w:val="00F05082"/>
    <w:rsid w:val="00F0519C"/>
    <w:rsid w:val="00F0563B"/>
    <w:rsid w:val="00F05869"/>
    <w:rsid w:val="00F05CE8"/>
    <w:rsid w:val="00F05DA4"/>
    <w:rsid w:val="00F06022"/>
    <w:rsid w:val="00F061FC"/>
    <w:rsid w:val="00F063BC"/>
    <w:rsid w:val="00F06613"/>
    <w:rsid w:val="00F06832"/>
    <w:rsid w:val="00F06FEF"/>
    <w:rsid w:val="00F0751B"/>
    <w:rsid w:val="00F07A22"/>
    <w:rsid w:val="00F1008D"/>
    <w:rsid w:val="00F10238"/>
    <w:rsid w:val="00F1030E"/>
    <w:rsid w:val="00F10682"/>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413"/>
    <w:rsid w:val="00F137BE"/>
    <w:rsid w:val="00F13AE0"/>
    <w:rsid w:val="00F14815"/>
    <w:rsid w:val="00F14C53"/>
    <w:rsid w:val="00F14D9A"/>
    <w:rsid w:val="00F14DF0"/>
    <w:rsid w:val="00F14F90"/>
    <w:rsid w:val="00F15226"/>
    <w:rsid w:val="00F1530C"/>
    <w:rsid w:val="00F157E7"/>
    <w:rsid w:val="00F15831"/>
    <w:rsid w:val="00F15B1B"/>
    <w:rsid w:val="00F15B22"/>
    <w:rsid w:val="00F15D38"/>
    <w:rsid w:val="00F15DA8"/>
    <w:rsid w:val="00F1606B"/>
    <w:rsid w:val="00F161ED"/>
    <w:rsid w:val="00F16A8A"/>
    <w:rsid w:val="00F17250"/>
    <w:rsid w:val="00F17378"/>
    <w:rsid w:val="00F2011E"/>
    <w:rsid w:val="00F20707"/>
    <w:rsid w:val="00F20831"/>
    <w:rsid w:val="00F20D92"/>
    <w:rsid w:val="00F21251"/>
    <w:rsid w:val="00F212EB"/>
    <w:rsid w:val="00F213EE"/>
    <w:rsid w:val="00F21441"/>
    <w:rsid w:val="00F21608"/>
    <w:rsid w:val="00F21A20"/>
    <w:rsid w:val="00F21DA8"/>
    <w:rsid w:val="00F21F1E"/>
    <w:rsid w:val="00F21FB7"/>
    <w:rsid w:val="00F22128"/>
    <w:rsid w:val="00F2221C"/>
    <w:rsid w:val="00F22827"/>
    <w:rsid w:val="00F22E21"/>
    <w:rsid w:val="00F232E1"/>
    <w:rsid w:val="00F234E1"/>
    <w:rsid w:val="00F2388B"/>
    <w:rsid w:val="00F23BBC"/>
    <w:rsid w:val="00F23C03"/>
    <w:rsid w:val="00F24953"/>
    <w:rsid w:val="00F24D8A"/>
    <w:rsid w:val="00F25122"/>
    <w:rsid w:val="00F255FD"/>
    <w:rsid w:val="00F25D88"/>
    <w:rsid w:val="00F25E2C"/>
    <w:rsid w:val="00F26142"/>
    <w:rsid w:val="00F263AC"/>
    <w:rsid w:val="00F268AC"/>
    <w:rsid w:val="00F26A74"/>
    <w:rsid w:val="00F26AA8"/>
    <w:rsid w:val="00F26C21"/>
    <w:rsid w:val="00F26CDD"/>
    <w:rsid w:val="00F27081"/>
    <w:rsid w:val="00F277EA"/>
    <w:rsid w:val="00F302E5"/>
    <w:rsid w:val="00F3036C"/>
    <w:rsid w:val="00F3057B"/>
    <w:rsid w:val="00F308B1"/>
    <w:rsid w:val="00F30A80"/>
    <w:rsid w:val="00F30B13"/>
    <w:rsid w:val="00F30CAC"/>
    <w:rsid w:val="00F30D38"/>
    <w:rsid w:val="00F30E56"/>
    <w:rsid w:val="00F30EA0"/>
    <w:rsid w:val="00F30F88"/>
    <w:rsid w:val="00F31169"/>
    <w:rsid w:val="00F31662"/>
    <w:rsid w:val="00F317D1"/>
    <w:rsid w:val="00F319AB"/>
    <w:rsid w:val="00F31D23"/>
    <w:rsid w:val="00F31F59"/>
    <w:rsid w:val="00F31FDF"/>
    <w:rsid w:val="00F32393"/>
    <w:rsid w:val="00F32913"/>
    <w:rsid w:val="00F32B3C"/>
    <w:rsid w:val="00F32B3F"/>
    <w:rsid w:val="00F32BFB"/>
    <w:rsid w:val="00F32D32"/>
    <w:rsid w:val="00F3391C"/>
    <w:rsid w:val="00F33A35"/>
    <w:rsid w:val="00F33AFF"/>
    <w:rsid w:val="00F33B44"/>
    <w:rsid w:val="00F33E72"/>
    <w:rsid w:val="00F33F66"/>
    <w:rsid w:val="00F33FAA"/>
    <w:rsid w:val="00F34094"/>
    <w:rsid w:val="00F34291"/>
    <w:rsid w:val="00F345F9"/>
    <w:rsid w:val="00F34771"/>
    <w:rsid w:val="00F34A2C"/>
    <w:rsid w:val="00F34D07"/>
    <w:rsid w:val="00F34E35"/>
    <w:rsid w:val="00F35769"/>
    <w:rsid w:val="00F35965"/>
    <w:rsid w:val="00F35C3A"/>
    <w:rsid w:val="00F35E37"/>
    <w:rsid w:val="00F362B9"/>
    <w:rsid w:val="00F36318"/>
    <w:rsid w:val="00F36661"/>
    <w:rsid w:val="00F36F05"/>
    <w:rsid w:val="00F3712E"/>
    <w:rsid w:val="00F37185"/>
    <w:rsid w:val="00F37210"/>
    <w:rsid w:val="00F372AB"/>
    <w:rsid w:val="00F372DA"/>
    <w:rsid w:val="00F37343"/>
    <w:rsid w:val="00F373D7"/>
    <w:rsid w:val="00F3751A"/>
    <w:rsid w:val="00F37777"/>
    <w:rsid w:val="00F4085E"/>
    <w:rsid w:val="00F40C1E"/>
    <w:rsid w:val="00F40C99"/>
    <w:rsid w:val="00F41259"/>
    <w:rsid w:val="00F415BA"/>
    <w:rsid w:val="00F41E57"/>
    <w:rsid w:val="00F42A89"/>
    <w:rsid w:val="00F42CD8"/>
    <w:rsid w:val="00F42E03"/>
    <w:rsid w:val="00F42E12"/>
    <w:rsid w:val="00F42F27"/>
    <w:rsid w:val="00F42F55"/>
    <w:rsid w:val="00F433CA"/>
    <w:rsid w:val="00F436A8"/>
    <w:rsid w:val="00F437CB"/>
    <w:rsid w:val="00F4397D"/>
    <w:rsid w:val="00F43A64"/>
    <w:rsid w:val="00F43C60"/>
    <w:rsid w:val="00F44579"/>
    <w:rsid w:val="00F4478B"/>
    <w:rsid w:val="00F44976"/>
    <w:rsid w:val="00F45301"/>
    <w:rsid w:val="00F454BF"/>
    <w:rsid w:val="00F455B8"/>
    <w:rsid w:val="00F45793"/>
    <w:rsid w:val="00F4582D"/>
    <w:rsid w:val="00F4596F"/>
    <w:rsid w:val="00F45C65"/>
    <w:rsid w:val="00F45CF6"/>
    <w:rsid w:val="00F45D0E"/>
    <w:rsid w:val="00F463B2"/>
    <w:rsid w:val="00F46511"/>
    <w:rsid w:val="00F46A93"/>
    <w:rsid w:val="00F46B47"/>
    <w:rsid w:val="00F46C88"/>
    <w:rsid w:val="00F46D2D"/>
    <w:rsid w:val="00F4703A"/>
    <w:rsid w:val="00F4790A"/>
    <w:rsid w:val="00F47A62"/>
    <w:rsid w:val="00F47BB6"/>
    <w:rsid w:val="00F47D54"/>
    <w:rsid w:val="00F50209"/>
    <w:rsid w:val="00F50367"/>
    <w:rsid w:val="00F50816"/>
    <w:rsid w:val="00F50AD6"/>
    <w:rsid w:val="00F50C20"/>
    <w:rsid w:val="00F51363"/>
    <w:rsid w:val="00F513E5"/>
    <w:rsid w:val="00F51744"/>
    <w:rsid w:val="00F5210E"/>
    <w:rsid w:val="00F526A4"/>
    <w:rsid w:val="00F527FA"/>
    <w:rsid w:val="00F53061"/>
    <w:rsid w:val="00F539AE"/>
    <w:rsid w:val="00F53A9F"/>
    <w:rsid w:val="00F53D35"/>
    <w:rsid w:val="00F53FE0"/>
    <w:rsid w:val="00F54149"/>
    <w:rsid w:val="00F541AB"/>
    <w:rsid w:val="00F543CF"/>
    <w:rsid w:val="00F54440"/>
    <w:rsid w:val="00F546D8"/>
    <w:rsid w:val="00F54ABC"/>
    <w:rsid w:val="00F5503F"/>
    <w:rsid w:val="00F551AF"/>
    <w:rsid w:val="00F5527D"/>
    <w:rsid w:val="00F553BF"/>
    <w:rsid w:val="00F55B7C"/>
    <w:rsid w:val="00F56082"/>
    <w:rsid w:val="00F561E1"/>
    <w:rsid w:val="00F563B8"/>
    <w:rsid w:val="00F56FFE"/>
    <w:rsid w:val="00F57345"/>
    <w:rsid w:val="00F573BD"/>
    <w:rsid w:val="00F57798"/>
    <w:rsid w:val="00F5787C"/>
    <w:rsid w:val="00F57A93"/>
    <w:rsid w:val="00F57DD6"/>
    <w:rsid w:val="00F60171"/>
    <w:rsid w:val="00F606C7"/>
    <w:rsid w:val="00F606FD"/>
    <w:rsid w:val="00F6091E"/>
    <w:rsid w:val="00F60C55"/>
    <w:rsid w:val="00F60CD3"/>
    <w:rsid w:val="00F60E5B"/>
    <w:rsid w:val="00F6119D"/>
    <w:rsid w:val="00F6193D"/>
    <w:rsid w:val="00F61A95"/>
    <w:rsid w:val="00F621D8"/>
    <w:rsid w:val="00F62558"/>
    <w:rsid w:val="00F6257C"/>
    <w:rsid w:val="00F62CD6"/>
    <w:rsid w:val="00F6310A"/>
    <w:rsid w:val="00F631C0"/>
    <w:rsid w:val="00F634C2"/>
    <w:rsid w:val="00F635E0"/>
    <w:rsid w:val="00F63B03"/>
    <w:rsid w:val="00F64353"/>
    <w:rsid w:val="00F6474A"/>
    <w:rsid w:val="00F6497A"/>
    <w:rsid w:val="00F650D0"/>
    <w:rsid w:val="00F65846"/>
    <w:rsid w:val="00F65C72"/>
    <w:rsid w:val="00F66816"/>
    <w:rsid w:val="00F6699B"/>
    <w:rsid w:val="00F66B64"/>
    <w:rsid w:val="00F66CF1"/>
    <w:rsid w:val="00F66EFF"/>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277"/>
    <w:rsid w:val="00F714F6"/>
    <w:rsid w:val="00F7180B"/>
    <w:rsid w:val="00F71922"/>
    <w:rsid w:val="00F71A74"/>
    <w:rsid w:val="00F71AA2"/>
    <w:rsid w:val="00F71B15"/>
    <w:rsid w:val="00F71C7C"/>
    <w:rsid w:val="00F721EA"/>
    <w:rsid w:val="00F725B6"/>
    <w:rsid w:val="00F727CB"/>
    <w:rsid w:val="00F72C6D"/>
    <w:rsid w:val="00F72D49"/>
    <w:rsid w:val="00F73634"/>
    <w:rsid w:val="00F73FF7"/>
    <w:rsid w:val="00F740FE"/>
    <w:rsid w:val="00F74156"/>
    <w:rsid w:val="00F742BC"/>
    <w:rsid w:val="00F7476B"/>
    <w:rsid w:val="00F74B51"/>
    <w:rsid w:val="00F74BA7"/>
    <w:rsid w:val="00F74CC7"/>
    <w:rsid w:val="00F74CE2"/>
    <w:rsid w:val="00F74CE9"/>
    <w:rsid w:val="00F74F3E"/>
    <w:rsid w:val="00F7552A"/>
    <w:rsid w:val="00F75767"/>
    <w:rsid w:val="00F75BAB"/>
    <w:rsid w:val="00F75C3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1FF7"/>
    <w:rsid w:val="00F82487"/>
    <w:rsid w:val="00F8250B"/>
    <w:rsid w:val="00F82626"/>
    <w:rsid w:val="00F828E7"/>
    <w:rsid w:val="00F82959"/>
    <w:rsid w:val="00F829F2"/>
    <w:rsid w:val="00F82B8E"/>
    <w:rsid w:val="00F82FBC"/>
    <w:rsid w:val="00F83733"/>
    <w:rsid w:val="00F8382E"/>
    <w:rsid w:val="00F83877"/>
    <w:rsid w:val="00F8398D"/>
    <w:rsid w:val="00F83A0E"/>
    <w:rsid w:val="00F83E8C"/>
    <w:rsid w:val="00F83F22"/>
    <w:rsid w:val="00F83FFA"/>
    <w:rsid w:val="00F8412C"/>
    <w:rsid w:val="00F8418F"/>
    <w:rsid w:val="00F84512"/>
    <w:rsid w:val="00F85203"/>
    <w:rsid w:val="00F852F9"/>
    <w:rsid w:val="00F85488"/>
    <w:rsid w:val="00F85788"/>
    <w:rsid w:val="00F85A2B"/>
    <w:rsid w:val="00F85A53"/>
    <w:rsid w:val="00F85B70"/>
    <w:rsid w:val="00F85C47"/>
    <w:rsid w:val="00F86173"/>
    <w:rsid w:val="00F8656C"/>
    <w:rsid w:val="00F86D97"/>
    <w:rsid w:val="00F86E47"/>
    <w:rsid w:val="00F8718A"/>
    <w:rsid w:val="00F87459"/>
    <w:rsid w:val="00F8757D"/>
    <w:rsid w:val="00F87819"/>
    <w:rsid w:val="00F87B00"/>
    <w:rsid w:val="00F87E5C"/>
    <w:rsid w:val="00F90167"/>
    <w:rsid w:val="00F907C1"/>
    <w:rsid w:val="00F90B43"/>
    <w:rsid w:val="00F91306"/>
    <w:rsid w:val="00F91702"/>
    <w:rsid w:val="00F919CE"/>
    <w:rsid w:val="00F91A94"/>
    <w:rsid w:val="00F91C70"/>
    <w:rsid w:val="00F91D39"/>
    <w:rsid w:val="00F92663"/>
    <w:rsid w:val="00F92727"/>
    <w:rsid w:val="00F92ACD"/>
    <w:rsid w:val="00F92E81"/>
    <w:rsid w:val="00F93427"/>
    <w:rsid w:val="00F93511"/>
    <w:rsid w:val="00F9389C"/>
    <w:rsid w:val="00F93AF3"/>
    <w:rsid w:val="00F94457"/>
    <w:rsid w:val="00F948F4"/>
    <w:rsid w:val="00F94C4D"/>
    <w:rsid w:val="00F94D5D"/>
    <w:rsid w:val="00F95387"/>
    <w:rsid w:val="00F959E5"/>
    <w:rsid w:val="00F95DC0"/>
    <w:rsid w:val="00F95E6D"/>
    <w:rsid w:val="00F962D9"/>
    <w:rsid w:val="00F965B2"/>
    <w:rsid w:val="00F97638"/>
    <w:rsid w:val="00F97904"/>
    <w:rsid w:val="00F97B14"/>
    <w:rsid w:val="00F97F7B"/>
    <w:rsid w:val="00F97FF5"/>
    <w:rsid w:val="00FA0046"/>
    <w:rsid w:val="00FA04C6"/>
    <w:rsid w:val="00FA07F0"/>
    <w:rsid w:val="00FA0972"/>
    <w:rsid w:val="00FA0B0C"/>
    <w:rsid w:val="00FA13D1"/>
    <w:rsid w:val="00FA1B90"/>
    <w:rsid w:val="00FA1EC3"/>
    <w:rsid w:val="00FA231C"/>
    <w:rsid w:val="00FA26D2"/>
    <w:rsid w:val="00FA2833"/>
    <w:rsid w:val="00FA29F6"/>
    <w:rsid w:val="00FA2EA1"/>
    <w:rsid w:val="00FA3059"/>
    <w:rsid w:val="00FA3395"/>
    <w:rsid w:val="00FA3731"/>
    <w:rsid w:val="00FA3B98"/>
    <w:rsid w:val="00FA3CB1"/>
    <w:rsid w:val="00FA403C"/>
    <w:rsid w:val="00FA409E"/>
    <w:rsid w:val="00FA4C46"/>
    <w:rsid w:val="00FA521E"/>
    <w:rsid w:val="00FA521F"/>
    <w:rsid w:val="00FA5634"/>
    <w:rsid w:val="00FA566D"/>
    <w:rsid w:val="00FA574F"/>
    <w:rsid w:val="00FA57EC"/>
    <w:rsid w:val="00FA5912"/>
    <w:rsid w:val="00FA5A16"/>
    <w:rsid w:val="00FA5EA8"/>
    <w:rsid w:val="00FA6122"/>
    <w:rsid w:val="00FA680D"/>
    <w:rsid w:val="00FA693B"/>
    <w:rsid w:val="00FA6D6A"/>
    <w:rsid w:val="00FA743A"/>
    <w:rsid w:val="00FA75E5"/>
    <w:rsid w:val="00FA7654"/>
    <w:rsid w:val="00FA768E"/>
    <w:rsid w:val="00FA788D"/>
    <w:rsid w:val="00FA7B3E"/>
    <w:rsid w:val="00FA7C72"/>
    <w:rsid w:val="00FA7D6E"/>
    <w:rsid w:val="00FB00E1"/>
    <w:rsid w:val="00FB02C6"/>
    <w:rsid w:val="00FB0953"/>
    <w:rsid w:val="00FB0AB0"/>
    <w:rsid w:val="00FB0C92"/>
    <w:rsid w:val="00FB0C9E"/>
    <w:rsid w:val="00FB1438"/>
    <w:rsid w:val="00FB174E"/>
    <w:rsid w:val="00FB1C6B"/>
    <w:rsid w:val="00FB1CEC"/>
    <w:rsid w:val="00FB1DBE"/>
    <w:rsid w:val="00FB1DC2"/>
    <w:rsid w:val="00FB1EA2"/>
    <w:rsid w:val="00FB1F71"/>
    <w:rsid w:val="00FB238D"/>
    <w:rsid w:val="00FB26D9"/>
    <w:rsid w:val="00FB2CF4"/>
    <w:rsid w:val="00FB30BB"/>
    <w:rsid w:val="00FB3553"/>
    <w:rsid w:val="00FB3907"/>
    <w:rsid w:val="00FB3923"/>
    <w:rsid w:val="00FB44AD"/>
    <w:rsid w:val="00FB4662"/>
    <w:rsid w:val="00FB467D"/>
    <w:rsid w:val="00FB4CF4"/>
    <w:rsid w:val="00FB4DB1"/>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60C"/>
    <w:rsid w:val="00FB7919"/>
    <w:rsid w:val="00FB7B95"/>
    <w:rsid w:val="00FB7F0C"/>
    <w:rsid w:val="00FB7FC8"/>
    <w:rsid w:val="00FC00F6"/>
    <w:rsid w:val="00FC0114"/>
    <w:rsid w:val="00FC04F9"/>
    <w:rsid w:val="00FC09B2"/>
    <w:rsid w:val="00FC102A"/>
    <w:rsid w:val="00FC151E"/>
    <w:rsid w:val="00FC15DD"/>
    <w:rsid w:val="00FC16CE"/>
    <w:rsid w:val="00FC1769"/>
    <w:rsid w:val="00FC1803"/>
    <w:rsid w:val="00FC18A9"/>
    <w:rsid w:val="00FC1A8D"/>
    <w:rsid w:val="00FC1DC1"/>
    <w:rsid w:val="00FC1E9E"/>
    <w:rsid w:val="00FC21A4"/>
    <w:rsid w:val="00FC21A8"/>
    <w:rsid w:val="00FC224C"/>
    <w:rsid w:val="00FC2460"/>
    <w:rsid w:val="00FC266E"/>
    <w:rsid w:val="00FC26A8"/>
    <w:rsid w:val="00FC26D3"/>
    <w:rsid w:val="00FC28AC"/>
    <w:rsid w:val="00FC2C22"/>
    <w:rsid w:val="00FC2F1D"/>
    <w:rsid w:val="00FC3227"/>
    <w:rsid w:val="00FC36BD"/>
    <w:rsid w:val="00FC4497"/>
    <w:rsid w:val="00FC4C10"/>
    <w:rsid w:val="00FC5262"/>
    <w:rsid w:val="00FC52B1"/>
    <w:rsid w:val="00FC534D"/>
    <w:rsid w:val="00FC5FEA"/>
    <w:rsid w:val="00FC601B"/>
    <w:rsid w:val="00FC6D0F"/>
    <w:rsid w:val="00FC73ED"/>
    <w:rsid w:val="00FC7465"/>
    <w:rsid w:val="00FC7506"/>
    <w:rsid w:val="00FC7ADC"/>
    <w:rsid w:val="00FC7BA7"/>
    <w:rsid w:val="00FC7C36"/>
    <w:rsid w:val="00FC7FA7"/>
    <w:rsid w:val="00FD008C"/>
    <w:rsid w:val="00FD0285"/>
    <w:rsid w:val="00FD0308"/>
    <w:rsid w:val="00FD0857"/>
    <w:rsid w:val="00FD0A73"/>
    <w:rsid w:val="00FD0AF8"/>
    <w:rsid w:val="00FD0C81"/>
    <w:rsid w:val="00FD0EBA"/>
    <w:rsid w:val="00FD108D"/>
    <w:rsid w:val="00FD11A1"/>
    <w:rsid w:val="00FD1900"/>
    <w:rsid w:val="00FD1AB3"/>
    <w:rsid w:val="00FD1AFD"/>
    <w:rsid w:val="00FD23C3"/>
    <w:rsid w:val="00FD2578"/>
    <w:rsid w:val="00FD293C"/>
    <w:rsid w:val="00FD29B6"/>
    <w:rsid w:val="00FD29D4"/>
    <w:rsid w:val="00FD2B54"/>
    <w:rsid w:val="00FD320B"/>
    <w:rsid w:val="00FD375E"/>
    <w:rsid w:val="00FD3B02"/>
    <w:rsid w:val="00FD3BD6"/>
    <w:rsid w:val="00FD3BE0"/>
    <w:rsid w:val="00FD3C75"/>
    <w:rsid w:val="00FD3CE1"/>
    <w:rsid w:val="00FD3E22"/>
    <w:rsid w:val="00FD423D"/>
    <w:rsid w:val="00FD46A7"/>
    <w:rsid w:val="00FD4D09"/>
    <w:rsid w:val="00FD4F1B"/>
    <w:rsid w:val="00FD501D"/>
    <w:rsid w:val="00FD51AA"/>
    <w:rsid w:val="00FD5729"/>
    <w:rsid w:val="00FD5ABC"/>
    <w:rsid w:val="00FD5D4E"/>
    <w:rsid w:val="00FD5FA4"/>
    <w:rsid w:val="00FD6138"/>
    <w:rsid w:val="00FD6272"/>
    <w:rsid w:val="00FD62FD"/>
    <w:rsid w:val="00FD6463"/>
    <w:rsid w:val="00FD65F6"/>
    <w:rsid w:val="00FD6827"/>
    <w:rsid w:val="00FD6839"/>
    <w:rsid w:val="00FD6966"/>
    <w:rsid w:val="00FD6A71"/>
    <w:rsid w:val="00FD722A"/>
    <w:rsid w:val="00FD727A"/>
    <w:rsid w:val="00FD75F5"/>
    <w:rsid w:val="00FD76FC"/>
    <w:rsid w:val="00FD778E"/>
    <w:rsid w:val="00FE0275"/>
    <w:rsid w:val="00FE04B7"/>
    <w:rsid w:val="00FE05A4"/>
    <w:rsid w:val="00FE07C8"/>
    <w:rsid w:val="00FE0C01"/>
    <w:rsid w:val="00FE0C9D"/>
    <w:rsid w:val="00FE137F"/>
    <w:rsid w:val="00FE143A"/>
    <w:rsid w:val="00FE1B4F"/>
    <w:rsid w:val="00FE1BE1"/>
    <w:rsid w:val="00FE255B"/>
    <w:rsid w:val="00FE2932"/>
    <w:rsid w:val="00FE29F1"/>
    <w:rsid w:val="00FE2EF6"/>
    <w:rsid w:val="00FE3055"/>
    <w:rsid w:val="00FE3282"/>
    <w:rsid w:val="00FE355C"/>
    <w:rsid w:val="00FE35A2"/>
    <w:rsid w:val="00FE3637"/>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6F41"/>
    <w:rsid w:val="00FE709E"/>
    <w:rsid w:val="00FE7512"/>
    <w:rsid w:val="00FE7AB0"/>
    <w:rsid w:val="00FE7AE6"/>
    <w:rsid w:val="00FE7CBC"/>
    <w:rsid w:val="00FE7CD6"/>
    <w:rsid w:val="00FE7E32"/>
    <w:rsid w:val="00FE7E73"/>
    <w:rsid w:val="00FE7EF8"/>
    <w:rsid w:val="00FE7F5E"/>
    <w:rsid w:val="00FF0150"/>
    <w:rsid w:val="00FF05C0"/>
    <w:rsid w:val="00FF0706"/>
    <w:rsid w:val="00FF0E8A"/>
    <w:rsid w:val="00FF0ECD"/>
    <w:rsid w:val="00FF100B"/>
    <w:rsid w:val="00FF124E"/>
    <w:rsid w:val="00FF13BD"/>
    <w:rsid w:val="00FF17BC"/>
    <w:rsid w:val="00FF1852"/>
    <w:rsid w:val="00FF19C2"/>
    <w:rsid w:val="00FF1DD3"/>
    <w:rsid w:val="00FF1F50"/>
    <w:rsid w:val="00FF21BE"/>
    <w:rsid w:val="00FF273C"/>
    <w:rsid w:val="00FF32C0"/>
    <w:rsid w:val="00FF385E"/>
    <w:rsid w:val="00FF3BEC"/>
    <w:rsid w:val="00FF3CF7"/>
    <w:rsid w:val="00FF3D63"/>
    <w:rsid w:val="00FF3E2A"/>
    <w:rsid w:val="00FF411C"/>
    <w:rsid w:val="00FF4FFD"/>
    <w:rsid w:val="00FF5117"/>
    <w:rsid w:val="00FF540B"/>
    <w:rsid w:val="00FF5932"/>
    <w:rsid w:val="00FF6380"/>
    <w:rsid w:val="00FF63A5"/>
    <w:rsid w:val="00FF63F2"/>
    <w:rsid w:val="00FF6749"/>
    <w:rsid w:val="00FF6AEB"/>
    <w:rsid w:val="00FF6C28"/>
    <w:rsid w:val="00FF6D9B"/>
    <w:rsid w:val="00FF7091"/>
    <w:rsid w:val="00FF70EA"/>
    <w:rsid w:val="00FF7236"/>
    <w:rsid w:val="00FF7804"/>
    <w:rsid w:val="00FF7A52"/>
    <w:rsid w:val="00FF7B17"/>
    <w:rsid w:val="00FF7D3B"/>
    <w:rsid w:val="00FF7D4F"/>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link w:val="10"/>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qFormat/>
    <w:rsid w:val="00DE320B"/>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0"/>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link w:val="40"/>
    <w:uiPriority w:val="9"/>
    <w:qFormat/>
    <w:rsid w:val="00DE320B"/>
    <w:pPr>
      <w:keepNext/>
      <w:jc w:val="right"/>
      <w:outlineLvl w:val="3"/>
    </w:pPr>
    <w:rPr>
      <w:rFonts w:ascii="Arial" w:hAnsi="Arial"/>
      <w:i/>
    </w:rPr>
  </w:style>
  <w:style w:type="paragraph" w:styleId="5">
    <w:name w:val="heading 5"/>
    <w:aliases w:val="H5,标题 5"/>
    <w:basedOn w:val="a1"/>
    <w:next w:val="a1"/>
    <w:link w:val="50"/>
    <w:qFormat/>
    <w:rsid w:val="00DE320B"/>
    <w:pPr>
      <w:keepNext/>
      <w:spacing w:line="360" w:lineRule="auto"/>
      <w:outlineLvl w:val="4"/>
    </w:pPr>
    <w:rPr>
      <w:sz w:val="26"/>
      <w:u w:val="single"/>
    </w:rPr>
  </w:style>
  <w:style w:type="paragraph" w:styleId="6">
    <w:name w:val="heading 6"/>
    <w:basedOn w:val="a1"/>
    <w:next w:val="a1"/>
    <w:link w:val="60"/>
    <w:uiPriority w:val="9"/>
    <w:qFormat/>
    <w:rsid w:val="00DE320B"/>
    <w:pPr>
      <w:spacing w:before="240" w:after="60"/>
      <w:outlineLvl w:val="5"/>
    </w:pPr>
    <w:rPr>
      <w:i/>
      <w:sz w:val="22"/>
    </w:rPr>
  </w:style>
  <w:style w:type="paragraph" w:styleId="7">
    <w:name w:val="heading 7"/>
    <w:basedOn w:val="a1"/>
    <w:next w:val="a1"/>
    <w:link w:val="70"/>
    <w:uiPriority w:val="9"/>
    <w:qFormat/>
    <w:rsid w:val="00DE320B"/>
    <w:pPr>
      <w:spacing w:before="240" w:after="60"/>
      <w:outlineLvl w:val="6"/>
    </w:pPr>
    <w:rPr>
      <w:rFonts w:ascii="Arial" w:hAnsi="Arial"/>
    </w:rPr>
  </w:style>
  <w:style w:type="paragraph" w:styleId="8">
    <w:name w:val="heading 8"/>
    <w:aliases w:val="Table Heading,标题 8"/>
    <w:basedOn w:val="a1"/>
    <w:next w:val="a1"/>
    <w:link w:val="80"/>
    <w:qFormat/>
    <w:rsid w:val="00DE320B"/>
    <w:pPr>
      <w:spacing w:before="240" w:after="60"/>
      <w:outlineLvl w:val="7"/>
    </w:pPr>
    <w:rPr>
      <w:rFonts w:ascii="Arial" w:hAnsi="Arial"/>
      <w:i/>
    </w:rPr>
  </w:style>
  <w:style w:type="paragraph" w:styleId="9">
    <w:name w:val="heading 9"/>
    <w:aliases w:val="Figure Heading,FH,标题 9"/>
    <w:basedOn w:val="a1"/>
    <w:next w:val="a1"/>
    <w:link w:val="90"/>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a6"/>
    <w:rsid w:val="00DE320B"/>
    <w:pPr>
      <w:spacing w:after="120"/>
    </w:pPr>
  </w:style>
  <w:style w:type="paragraph" w:styleId="a7">
    <w:name w:val="Body Text Indent"/>
    <w:basedOn w:val="a1"/>
    <w:rsid w:val="00DE320B"/>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DE320B"/>
    <w:pPr>
      <w:widowControl w:val="0"/>
    </w:pPr>
    <w:rPr>
      <w:rFonts w:ascii="Arial" w:eastAsia="ＭＳ 明朝" w:hAnsi="Arial"/>
      <w:b/>
      <w:noProof/>
      <w:sz w:val="18"/>
    </w:rPr>
  </w:style>
  <w:style w:type="paragraph" w:styleId="aa">
    <w:name w:val="Document Map"/>
    <w:basedOn w:val="a1"/>
    <w:link w:val="ab"/>
    <w:semiHidden/>
    <w:rsid w:val="00DE320B"/>
    <w:pPr>
      <w:shd w:val="clear" w:color="auto" w:fill="000080"/>
    </w:pPr>
    <w:rPr>
      <w:rFonts w:ascii="Tahoma" w:hAnsi="Tahoma"/>
    </w:rPr>
  </w:style>
  <w:style w:type="paragraph" w:styleId="ac">
    <w:name w:val="Plain Text"/>
    <w:basedOn w:val="a1"/>
    <w:link w:val="ad"/>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link w:val="THChar"/>
    <w:rsid w:val="00DE320B"/>
    <w:pPr>
      <w:keepNext/>
      <w:keepLines/>
      <w:spacing w:before="60" w:after="180"/>
      <w:jc w:val="center"/>
    </w:pPr>
    <w:rPr>
      <w:rFonts w:ascii="Arial" w:hAnsi="Arial"/>
      <w:b/>
    </w:rPr>
  </w:style>
  <w:style w:type="paragraph" w:customStyle="1" w:styleId="B1">
    <w:name w:val="B1"/>
    <w:basedOn w:val="ae"/>
    <w:link w:val="B10"/>
    <w:rsid w:val="00DE320B"/>
  </w:style>
  <w:style w:type="paragraph" w:styleId="ae">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f">
    <w:name w:val="footnote reference"/>
    <w:rsid w:val="00DE320B"/>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1"/>
    <w:link w:val="af1"/>
    <w:semiHidden/>
    <w:rsid w:val="00DE320B"/>
    <w:pPr>
      <w:keepLines/>
      <w:ind w:left="454" w:hanging="454"/>
    </w:pPr>
    <w:rPr>
      <w:sz w:val="16"/>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1">
    <w:name w:val="Body Text Indent 2"/>
    <w:basedOn w:val="a1"/>
    <w:rsid w:val="00DE320B"/>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3">
    <w:name w:val="footer"/>
    <w:basedOn w:val="a1"/>
    <w:link w:val="af4"/>
    <w:rsid w:val="00DE320B"/>
    <w:pPr>
      <w:tabs>
        <w:tab w:val="center" w:pos="4536"/>
        <w:tab w:val="right" w:pos="9072"/>
      </w:tabs>
      <w:spacing w:before="120"/>
    </w:pPr>
    <w:rPr>
      <w:lang w:val="de-DE"/>
    </w:rPr>
  </w:style>
  <w:style w:type="paragraph" w:styleId="23">
    <w:name w:val="List 2"/>
    <w:basedOn w:val="ae"/>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5">
    <w:name w:val="Title"/>
    <w:basedOn w:val="a1"/>
    <w:link w:val="af6"/>
    <w:qFormat/>
    <w:rsid w:val="00DE320B"/>
    <w:pPr>
      <w:jc w:val="center"/>
    </w:pPr>
    <w:rPr>
      <w:rFonts w:ascii="Arial" w:hAnsi="Arial"/>
      <w:b/>
    </w:rPr>
  </w:style>
  <w:style w:type="paragraph" w:styleId="af7">
    <w:name w:val="table of figures"/>
    <w:basedOn w:val="11"/>
    <w:next w:val="a1"/>
    <w:semiHidden/>
    <w:rsid w:val="00DE320B"/>
    <w:pPr>
      <w:tabs>
        <w:tab w:val="right" w:leader="dot" w:pos="9360"/>
      </w:tabs>
      <w:spacing w:before="120" w:after="120"/>
    </w:pPr>
    <w:rPr>
      <w:caps/>
    </w:rPr>
  </w:style>
  <w:style w:type="paragraph" w:styleId="11">
    <w:name w:val="toc 1"/>
    <w:basedOn w:val="a1"/>
    <w:next w:val="a1"/>
    <w:autoRedefine/>
    <w:uiPriority w:val="39"/>
    <w:rsid w:val="00DE320B"/>
  </w:style>
  <w:style w:type="character" w:styleId="af8">
    <w:name w:val="page number"/>
    <w:rsid w:val="00DE320B"/>
    <w:rPr>
      <w:rFonts w:eastAsia="Times New Roman"/>
      <w:noProof w:val="0"/>
      <w:kern w:val="2"/>
      <w:sz w:val="21"/>
      <w:lang w:val="en-GB"/>
    </w:rPr>
  </w:style>
  <w:style w:type="paragraph" w:styleId="31">
    <w:name w:val="Body Text 3"/>
    <w:basedOn w:val="a1"/>
    <w:link w:val="32"/>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rsid w:val="00DE320B"/>
    <w:pPr>
      <w:overflowPunct w:val="0"/>
      <w:autoSpaceDE w:val="0"/>
      <w:autoSpaceDN w:val="0"/>
      <w:adjustRightInd w:val="0"/>
      <w:textAlignment w:val="baseline"/>
    </w:pPr>
  </w:style>
  <w:style w:type="paragraph" w:customStyle="1" w:styleId="B3">
    <w:name w:val="B3"/>
    <w:basedOn w:val="33"/>
    <w:rsid w:val="00DE320B"/>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9">
    <w:name w:val="Hyperlink"/>
    <w:uiPriority w:val="99"/>
    <w:rsid w:val="00DE320B"/>
    <w:rPr>
      <w:rFonts w:eastAsia="Times New Roman"/>
      <w:noProof w:val="0"/>
      <w:color w:val="0000FF"/>
      <w:kern w:val="2"/>
      <w:sz w:val="21"/>
      <w:u w:val="single"/>
      <w:lang w:val="en-GB"/>
    </w:rPr>
  </w:style>
  <w:style w:type="character" w:styleId="afa">
    <w:name w:val="FollowedHyperlink"/>
    <w:rsid w:val="00DE320B"/>
    <w:rPr>
      <w:rFonts w:eastAsia="Times New Roman"/>
      <w:noProof w:val="0"/>
      <w:color w:val="800080"/>
      <w:kern w:val="2"/>
      <w:sz w:val="21"/>
      <w:u w:val="single"/>
      <w:lang w:val="en-GB"/>
    </w:rPr>
  </w:style>
  <w:style w:type="character" w:styleId="afb">
    <w:name w:val="annotation reference"/>
    <w:qFormat/>
    <w:rsid w:val="00DE320B"/>
    <w:rPr>
      <w:rFonts w:eastAsia="Times New Roman"/>
      <w:noProof w:val="0"/>
      <w:kern w:val="2"/>
      <w:sz w:val="16"/>
      <w:lang w:val="en-GB"/>
    </w:rPr>
  </w:style>
  <w:style w:type="paragraph" w:styleId="afc">
    <w:name w:val="Balloon Text"/>
    <w:basedOn w:val="a1"/>
    <w:link w:val="afd"/>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e">
    <w:name w:val="annotation text"/>
    <w:basedOn w:val="a1"/>
    <w:link w:val="aff"/>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3">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
    <w:basedOn w:val="a1"/>
    <w:link w:val="aff6"/>
    <w:uiPriority w:val="34"/>
    <w:qFormat/>
    <w:rsid w:val="00E52C8E"/>
    <w:pPr>
      <w:ind w:leftChars="400" w:left="840"/>
    </w:pPr>
  </w:style>
  <w:style w:type="character" w:styleId="aff7">
    <w:name w:val="Placeholder Text"/>
    <w:basedOn w:val="a2"/>
    <w:uiPriority w:val="99"/>
    <w:semiHidden/>
    <w:rsid w:val="00774621"/>
    <w:rPr>
      <w:color w:val="808080"/>
    </w:rPr>
  </w:style>
  <w:style w:type="character" w:customStyle="1" w:styleId="aff">
    <w:name w:val="コメント文字列 (文字)"/>
    <w:basedOn w:val="a2"/>
    <w:link w:val="afe"/>
    <w:qFormat/>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aff6">
    <w:name w:val="リスト段落 (文字)"/>
    <w:aliases w:val="- Bullets (文字),목록 단락 (文字)"/>
    <w:link w:val="aff5"/>
    <w:uiPriority w:val="34"/>
    <w:qFormat/>
    <w:rsid w:val="00602DA5"/>
    <w:rPr>
      <w:rFonts w:ascii="Times New Roman" w:eastAsia="ＭＳ ゴシック" w:hAnsi="Times New Roman"/>
      <w:sz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rsid w:val="004743EA"/>
    <w:rPr>
      <w:rFonts w:ascii="Arial" w:eastAsia="ＭＳ ゴシック" w:hAnsi="Arial"/>
      <w:sz w:val="24"/>
      <w:lang w:val="en-GB"/>
    </w:rPr>
  </w:style>
  <w:style w:type="paragraph" w:customStyle="1" w:styleId="TdocHeader2">
    <w:name w:val="Tdoc_Header_2"/>
    <w:basedOn w:val="a1"/>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1"/>
    <w:next w:val="a5"/>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a8"/>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1"/>
    <w:rsid w:val="004743EA"/>
    <w:pPr>
      <w:ind w:left="720" w:hanging="720"/>
    </w:pPr>
    <w:rPr>
      <w:rFonts w:ascii="Times" w:eastAsia="Batang" w:hAnsi="Times"/>
      <w:sz w:val="20"/>
      <w:szCs w:val="24"/>
      <w:lang w:eastAsia="en-US"/>
    </w:rPr>
  </w:style>
  <w:style w:type="paragraph" w:customStyle="1" w:styleId="NO">
    <w:name w:val="NO"/>
    <w:basedOn w:val="a1"/>
    <w:rsid w:val="004743EA"/>
    <w:pPr>
      <w:keepLines/>
      <w:ind w:left="1135" w:hanging="851"/>
    </w:pPr>
    <w:rPr>
      <w:rFonts w:eastAsia="Batang"/>
      <w:lang w:eastAsia="en-US"/>
    </w:rPr>
  </w:style>
  <w:style w:type="paragraph" w:styleId="24">
    <w:name w:val="toc 2"/>
    <w:basedOn w:val="a1"/>
    <w:next w:val="a1"/>
    <w:autoRedefine/>
    <w:uiPriority w:val="39"/>
    <w:rsid w:val="004743EA"/>
    <w:pPr>
      <w:tabs>
        <w:tab w:val="left" w:pos="960"/>
        <w:tab w:val="right" w:leader="dot" w:pos="9631"/>
      </w:tabs>
      <w:ind w:left="238"/>
    </w:pPr>
    <w:rPr>
      <w:rFonts w:eastAsia="Times New Roman"/>
      <w:smallCaps/>
      <w:sz w:val="20"/>
      <w:lang w:val="en-US" w:eastAsia="en-US"/>
    </w:rPr>
  </w:style>
  <w:style w:type="paragraph" w:styleId="34">
    <w:name w:val="toc 3"/>
    <w:basedOn w:val="a1"/>
    <w:next w:val="a1"/>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41">
    <w:name w:val="toc 4"/>
    <w:basedOn w:val="a1"/>
    <w:next w:val="a1"/>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aff8">
    <w:name w:val="Date"/>
    <w:basedOn w:val="a1"/>
    <w:next w:val="a1"/>
    <w:link w:val="aff9"/>
    <w:rsid w:val="004743EA"/>
    <w:pPr>
      <w:ind w:left="720" w:hanging="720"/>
    </w:pPr>
    <w:rPr>
      <w:rFonts w:ascii="Times" w:eastAsia="Batang" w:hAnsi="Times"/>
      <w:sz w:val="20"/>
      <w:szCs w:val="24"/>
      <w:lang w:eastAsia="x-none"/>
    </w:rPr>
  </w:style>
  <w:style w:type="character" w:customStyle="1" w:styleId="aff9">
    <w:name w:val="日付 (文字)"/>
    <w:basedOn w:val="a2"/>
    <w:link w:val="aff8"/>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a1"/>
    <w:rsid w:val="004743EA"/>
    <w:pPr>
      <w:numPr>
        <w:ilvl w:val="2"/>
        <w:numId w:val="11"/>
      </w:numPr>
    </w:pPr>
    <w:rPr>
      <w:rFonts w:eastAsia="Times New Roman"/>
      <w:sz w:val="20"/>
      <w:szCs w:val="24"/>
      <w:lang w:val="en-US" w:eastAsia="en-US"/>
    </w:rPr>
  </w:style>
  <w:style w:type="paragraph" w:customStyle="1" w:styleId="Statement">
    <w:name w:val="Statement"/>
    <w:basedOn w:val="a1"/>
    <w:rsid w:val="004743EA"/>
    <w:pPr>
      <w:keepNext/>
      <w:ind w:left="601" w:hanging="601"/>
    </w:pPr>
    <w:rPr>
      <w:rFonts w:eastAsia="Batang"/>
      <w:b/>
      <w:i/>
      <w:sz w:val="20"/>
      <w:szCs w:val="24"/>
      <w:lang w:val="en-US" w:eastAsia="ko-KR"/>
    </w:rPr>
  </w:style>
  <w:style w:type="character" w:customStyle="1" w:styleId="B10">
    <w:name w:val="B1 (文字)"/>
    <w:link w:val="B1"/>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51">
    <w:name w:val="toc 5"/>
    <w:basedOn w:val="a1"/>
    <w:next w:val="a1"/>
    <w:autoRedefine/>
    <w:uiPriority w:val="39"/>
    <w:rsid w:val="004743EA"/>
    <w:pPr>
      <w:ind w:left="960"/>
    </w:pPr>
    <w:rPr>
      <w:rFonts w:eastAsia="ＭＳ 明朝"/>
      <w:szCs w:val="24"/>
    </w:rPr>
  </w:style>
  <w:style w:type="paragraph" w:styleId="61">
    <w:name w:val="toc 6"/>
    <w:basedOn w:val="a1"/>
    <w:next w:val="a1"/>
    <w:autoRedefine/>
    <w:uiPriority w:val="39"/>
    <w:rsid w:val="004743EA"/>
    <w:pPr>
      <w:ind w:left="1200"/>
    </w:pPr>
    <w:rPr>
      <w:rFonts w:eastAsia="ＭＳ 明朝"/>
      <w:szCs w:val="24"/>
    </w:rPr>
  </w:style>
  <w:style w:type="paragraph" w:styleId="72">
    <w:name w:val="toc 7"/>
    <w:basedOn w:val="a1"/>
    <w:next w:val="a1"/>
    <w:autoRedefine/>
    <w:uiPriority w:val="39"/>
    <w:rsid w:val="004743EA"/>
    <w:pPr>
      <w:ind w:left="720"/>
    </w:pPr>
    <w:rPr>
      <w:rFonts w:eastAsia="ＭＳ 明朝"/>
      <w:szCs w:val="24"/>
    </w:rPr>
  </w:style>
  <w:style w:type="paragraph" w:styleId="82">
    <w:name w:val="toc 8"/>
    <w:basedOn w:val="a1"/>
    <w:next w:val="a1"/>
    <w:autoRedefine/>
    <w:uiPriority w:val="39"/>
    <w:rsid w:val="004743EA"/>
    <w:pPr>
      <w:ind w:left="1680"/>
    </w:pPr>
    <w:rPr>
      <w:rFonts w:eastAsia="ＭＳ 明朝"/>
      <w:szCs w:val="24"/>
    </w:rPr>
  </w:style>
  <w:style w:type="paragraph" w:styleId="91">
    <w:name w:val="toc 9"/>
    <w:basedOn w:val="a1"/>
    <w:next w:val="a1"/>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a1"/>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uiPriority w:val="34"/>
    <w:qFormat/>
    <w:rsid w:val="004743EA"/>
    <w:pPr>
      <w:ind w:left="720"/>
      <w:contextualSpacing/>
    </w:pPr>
    <w:rPr>
      <w:rFonts w:eastAsia="Times New Roman"/>
      <w:szCs w:val="24"/>
      <w:lang w:val="en-US" w:eastAsia="zh-CN"/>
    </w:rPr>
  </w:style>
  <w:style w:type="paragraph" w:customStyle="1" w:styleId="StatementBody">
    <w:name w:val="Statement Body"/>
    <w:basedOn w:val="a1"/>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UnresolvedMention">
    <w:name w:val="Unresolved Mention"/>
    <w:uiPriority w:val="99"/>
    <w:semiHidden/>
    <w:unhideWhenUsed/>
    <w:rsid w:val="004743EA"/>
    <w:rPr>
      <w:color w:val="808080"/>
      <w:shd w:val="clear" w:color="auto" w:fill="E6E6E6"/>
    </w:rPr>
  </w:style>
  <w:style w:type="character" w:styleId="affa">
    <w:name w:val="Emphasis"/>
    <w:qFormat/>
    <w:rsid w:val="004743EA"/>
    <w:rPr>
      <w:i/>
      <w:iCs/>
    </w:rPr>
  </w:style>
  <w:style w:type="paragraph" w:customStyle="1" w:styleId="Comments">
    <w:name w:val="Comments"/>
    <w:basedOn w:val="a1"/>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2">
    <w:name w:val="(文字) (文字)5"/>
    <w:semiHidden/>
    <w:rsid w:val="004743E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4743EA"/>
    <w:rPr>
      <w:rFonts w:ascii="Arial" w:eastAsia="ＭＳ ゴシック" w:hAnsi="Arial"/>
      <w:i/>
      <w:sz w:val="24"/>
      <w:lang w:val="en-GB"/>
    </w:rPr>
  </w:style>
  <w:style w:type="paragraph" w:customStyle="1" w:styleId="TableCell">
    <w:name w:val="TableCell"/>
    <w:basedOn w:val="a1"/>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af4">
    <w:name w:val="フッター (文字)"/>
    <w:link w:val="af3"/>
    <w:rsid w:val="004743EA"/>
    <w:rPr>
      <w:rFonts w:ascii="Times New Roman" w:eastAsia="ＭＳ ゴシック" w:hAnsi="Times New Roman"/>
      <w:sz w:val="24"/>
      <w:lang w:val="de-DE"/>
    </w:rPr>
  </w:style>
  <w:style w:type="character" w:styleId="affb">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a4"/>
    <w:rsid w:val="004743EA"/>
    <w:pPr>
      <w:numPr>
        <w:numId w:val="17"/>
      </w:numPr>
    </w:pPr>
  </w:style>
  <w:style w:type="character" w:customStyle="1" w:styleId="50">
    <w:name w:val="見出し 5 (文字)"/>
    <w:aliases w:val="H5 (文字),标题 5 (文字)"/>
    <w:link w:val="5"/>
    <w:rsid w:val="004743EA"/>
    <w:rPr>
      <w:rFonts w:ascii="Times New Roman" w:eastAsia="ＭＳ ゴシック" w:hAnsi="Times New Roman"/>
      <w:sz w:val="26"/>
      <w:u w:val="single"/>
      <w:lang w:val="en-GB"/>
    </w:rPr>
  </w:style>
  <w:style w:type="paragraph" w:customStyle="1" w:styleId="ListParagraph3">
    <w:name w:val="List Paragraph3"/>
    <w:basedOn w:val="a1"/>
    <w:qFormat/>
    <w:rsid w:val="004743EA"/>
    <w:pPr>
      <w:ind w:left="720"/>
      <w:contextualSpacing/>
    </w:pPr>
    <w:rPr>
      <w:rFonts w:eastAsia="Times New Roman"/>
      <w:szCs w:val="24"/>
      <w:lang w:val="en-US" w:eastAsia="zh-CN"/>
    </w:rPr>
  </w:style>
  <w:style w:type="character" w:customStyle="1" w:styleId="60">
    <w:name w:val="見出し 6 (文字)"/>
    <w:link w:val="6"/>
    <w:uiPriority w:val="9"/>
    <w:rsid w:val="004743EA"/>
    <w:rPr>
      <w:rFonts w:ascii="Times New Roman" w:eastAsia="ＭＳ ゴシック" w:hAnsi="Times New Roman"/>
      <w:i/>
      <w:sz w:val="22"/>
      <w:lang w:val="en-GB"/>
    </w:rPr>
  </w:style>
  <w:style w:type="character" w:customStyle="1" w:styleId="70">
    <w:name w:val="見出し 7 (文字)"/>
    <w:link w:val="7"/>
    <w:uiPriority w:val="9"/>
    <w:rsid w:val="004743EA"/>
    <w:rPr>
      <w:rFonts w:ascii="Arial" w:eastAsia="ＭＳ ゴシック" w:hAnsi="Arial"/>
      <w:sz w:val="24"/>
      <w:lang w:val="en-GB"/>
    </w:rPr>
  </w:style>
  <w:style w:type="character" w:customStyle="1" w:styleId="80">
    <w:name w:val="見出し 8 (文字)"/>
    <w:aliases w:val="Table Heading (文字),标题 8 (文字)"/>
    <w:link w:val="8"/>
    <w:rsid w:val="004743EA"/>
    <w:rPr>
      <w:rFonts w:ascii="Arial" w:eastAsia="ＭＳ ゴシック" w:hAnsi="Arial"/>
      <w:i/>
      <w:sz w:val="24"/>
      <w:lang w:val="en-GB"/>
    </w:rPr>
  </w:style>
  <w:style w:type="character" w:customStyle="1" w:styleId="90">
    <w:name w:val="見出し 9 (文字)"/>
    <w:aliases w:val="Figure Heading (文字),FH (文字),标题 9 (文字)"/>
    <w:link w:val="9"/>
    <w:rsid w:val="004743EA"/>
    <w:rPr>
      <w:rFonts w:ascii="Arial" w:eastAsia="ＭＳ ゴシック" w:hAnsi="Arial"/>
      <w:b/>
      <w:i/>
      <w:sz w:val="18"/>
      <w:lang w:val="en-GB"/>
    </w:rPr>
  </w:style>
  <w:style w:type="character" w:customStyle="1" w:styleId="a6">
    <w:name w:val="本文 (文字)"/>
    <w:aliases w:val="bt (文字),正文文本 (文字)"/>
    <w:link w:val="a5"/>
    <w:rsid w:val="004743EA"/>
    <w:rPr>
      <w:rFonts w:ascii="Times New Roman" w:eastAsia="ＭＳ ゴシック" w:hAnsi="Times New Roman"/>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4743EA"/>
    <w:rPr>
      <w:rFonts w:ascii="Times New Roman" w:eastAsia="ＭＳ ゴシック" w:hAnsi="Times New Roman"/>
      <w:sz w:val="16"/>
      <w:lang w:val="en-GB"/>
    </w:rPr>
  </w:style>
  <w:style w:type="character" w:customStyle="1" w:styleId="ab">
    <w:name w:val="見出しマップ (文字)"/>
    <w:link w:val="aa"/>
    <w:semiHidden/>
    <w:rsid w:val="004743EA"/>
    <w:rPr>
      <w:rFonts w:ascii="Tahoma" w:eastAsia="ＭＳ ゴシック" w:hAnsi="Tahoma"/>
      <w:sz w:val="24"/>
      <w:shd w:val="clear" w:color="auto" w:fill="000080"/>
      <w:lang w:val="en-GB"/>
    </w:rPr>
  </w:style>
  <w:style w:type="character" w:customStyle="1" w:styleId="afd">
    <w:name w:val="吹き出し (文字)"/>
    <w:link w:val="afc"/>
    <w:rsid w:val="004743EA"/>
    <w:rPr>
      <w:rFonts w:ascii="Arial" w:eastAsia="ＭＳ ゴシック" w:hAnsi="Arial"/>
      <w:sz w:val="18"/>
      <w:lang w:val="en-GB"/>
    </w:rPr>
  </w:style>
  <w:style w:type="character" w:customStyle="1" w:styleId="aff2">
    <w:name w:val="コメント内容 (文字)"/>
    <w:link w:val="aff1"/>
    <w:rsid w:val="004743EA"/>
    <w:rPr>
      <w:rFonts w:ascii="Times New Roman" w:eastAsia="ＭＳ ゴシック" w:hAnsi="Times New Roman"/>
      <w:b/>
      <w:sz w:val="24"/>
      <w:lang w:val="en-GB"/>
    </w:rPr>
  </w:style>
  <w:style w:type="paragraph" w:customStyle="1" w:styleId="ListParagraph2">
    <w:name w:val="List Paragraph2"/>
    <w:basedOn w:val="a1"/>
    <w:qFormat/>
    <w:rsid w:val="004743EA"/>
    <w:pPr>
      <w:ind w:left="720"/>
      <w:contextualSpacing/>
    </w:pPr>
    <w:rPr>
      <w:rFonts w:eastAsia="Times New Roman"/>
      <w:szCs w:val="24"/>
      <w:lang w:val="en-US" w:eastAsia="zh-CN"/>
    </w:rPr>
  </w:style>
  <w:style w:type="character" w:customStyle="1" w:styleId="ad">
    <w:name w:val="書式なし (文字)"/>
    <w:link w:val="ac"/>
    <w:uiPriority w:val="99"/>
    <w:rsid w:val="004743EA"/>
    <w:rPr>
      <w:rFonts w:ascii="Courier New" w:eastAsia="ＭＳ ゴシック" w:hAnsi="Courier New"/>
      <w:sz w:val="24"/>
      <w:lang w:val="en-GB"/>
    </w:rPr>
  </w:style>
  <w:style w:type="paragraph" w:customStyle="1" w:styleId="ListParagraph5">
    <w:name w:val="List Paragraph5"/>
    <w:basedOn w:val="a1"/>
    <w:qFormat/>
    <w:rsid w:val="004743EA"/>
    <w:pPr>
      <w:ind w:left="720"/>
      <w:contextualSpacing/>
    </w:pPr>
    <w:rPr>
      <w:rFonts w:eastAsia="Times New Roman"/>
      <w:szCs w:val="24"/>
      <w:lang w:val="en-US" w:eastAsia="zh-CN"/>
    </w:rPr>
  </w:style>
  <w:style w:type="paragraph" w:customStyle="1" w:styleId="ListParagraph4">
    <w:name w:val="List Paragraph4"/>
    <w:basedOn w:val="a1"/>
    <w:qFormat/>
    <w:rsid w:val="004743EA"/>
    <w:pPr>
      <w:ind w:left="720"/>
      <w:contextualSpacing/>
    </w:pPr>
    <w:rPr>
      <w:rFonts w:eastAsia="Times New Roman"/>
      <w:szCs w:val="24"/>
      <w:lang w:val="en-US" w:eastAsia="zh-CN"/>
    </w:rPr>
  </w:style>
  <w:style w:type="paragraph" w:styleId="12">
    <w:name w:val="index 1"/>
    <w:basedOn w:val="a1"/>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aff5"/>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2">
    <w:name w:val="标题 6"/>
    <w:basedOn w:val="a1"/>
    <w:rsid w:val="004743EA"/>
    <w:pPr>
      <w:tabs>
        <w:tab w:val="num" w:pos="1152"/>
      </w:tabs>
    </w:pPr>
    <w:rPr>
      <w:rFonts w:ascii="Times" w:eastAsia="ＭＳ Ｐゴシック" w:hAnsi="Times" w:cs="Times"/>
      <w:sz w:val="20"/>
      <w:lang w:val="en-US"/>
    </w:rPr>
  </w:style>
  <w:style w:type="paragraph" w:customStyle="1" w:styleId="73">
    <w:name w:val="标题 7"/>
    <w:basedOn w:val="a1"/>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a1"/>
    <w:qFormat/>
    <w:rsid w:val="004743EA"/>
    <w:pPr>
      <w:ind w:left="720"/>
      <w:contextualSpacing/>
    </w:pPr>
    <w:rPr>
      <w:rFonts w:eastAsia="Times New Roman"/>
      <w:szCs w:val="24"/>
      <w:lang w:val="en-US" w:eastAsia="zh-CN"/>
    </w:rPr>
  </w:style>
  <w:style w:type="paragraph" w:customStyle="1" w:styleId="ListParagraph6">
    <w:name w:val="List Paragraph6"/>
    <w:basedOn w:val="a1"/>
    <w:qFormat/>
    <w:rsid w:val="004743EA"/>
    <w:pPr>
      <w:ind w:left="720"/>
      <w:contextualSpacing/>
    </w:pPr>
    <w:rPr>
      <w:rFonts w:eastAsia="Times New Roman"/>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rsid w:val="004743EA"/>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rsid w:val="004743EA"/>
    <w:rPr>
      <w:rFonts w:ascii="Arial" w:eastAsia="ＭＳ ゴシック" w:hAnsi="Arial"/>
      <w:sz w:val="24"/>
      <w:lang w:val="en-GB"/>
    </w:rPr>
  </w:style>
  <w:style w:type="paragraph" w:customStyle="1" w:styleId="Proposal">
    <w:name w:val="Proposal"/>
    <w:basedOn w:val="a1"/>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0">
    <w:name w:val="标题 61"/>
    <w:basedOn w:val="a1"/>
    <w:rsid w:val="004743EA"/>
    <w:pPr>
      <w:tabs>
        <w:tab w:val="num" w:pos="1152"/>
      </w:tabs>
    </w:pPr>
    <w:rPr>
      <w:rFonts w:ascii="Times" w:eastAsia="ＭＳ Ｐゴシック" w:hAnsi="Times" w:cs="Times"/>
      <w:sz w:val="20"/>
      <w:lang w:val="en-US"/>
    </w:rPr>
  </w:style>
  <w:style w:type="paragraph" w:customStyle="1" w:styleId="ListParagraph8">
    <w:name w:val="List Paragraph8"/>
    <w:basedOn w:val="a1"/>
    <w:qFormat/>
    <w:rsid w:val="004743EA"/>
    <w:pPr>
      <w:ind w:left="720"/>
      <w:contextualSpacing/>
    </w:pPr>
    <w:rPr>
      <w:rFonts w:eastAsia="Times New Roman"/>
      <w:szCs w:val="24"/>
      <w:lang w:val="en-US" w:eastAsia="zh-CN"/>
    </w:rPr>
  </w:style>
  <w:style w:type="paragraph" w:styleId="affc">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a1"/>
    <w:rsid w:val="004743EA"/>
    <w:pPr>
      <w:tabs>
        <w:tab w:val="num" w:pos="1296"/>
      </w:tabs>
    </w:pPr>
    <w:rPr>
      <w:rFonts w:ascii="Times" w:eastAsia="ＭＳ Ｐゴシック" w:hAnsi="Times" w:cs="Times"/>
      <w:sz w:val="20"/>
      <w:lang w:val="en-US"/>
    </w:rPr>
  </w:style>
  <w:style w:type="paragraph" w:customStyle="1" w:styleId="tac0">
    <w:name w:val="tac"/>
    <w:basedOn w:val="a1"/>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a1"/>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a1"/>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5"/>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a1"/>
    <w:rsid w:val="004743EA"/>
    <w:pPr>
      <w:spacing w:before="100" w:beforeAutospacing="1" w:after="100" w:afterAutospacing="1"/>
    </w:pPr>
    <w:rPr>
      <w:rFonts w:eastAsia="Times New Roman"/>
      <w:szCs w:val="24"/>
      <w:lang w:val="en-US" w:eastAsia="en-US"/>
    </w:rPr>
  </w:style>
  <w:style w:type="character" w:customStyle="1" w:styleId="13">
    <w:name w:val="表 (青) 13 (文字)"/>
    <w:link w:val="130"/>
    <w:uiPriority w:val="34"/>
    <w:locked/>
    <w:rsid w:val="004743EA"/>
    <w:rPr>
      <w:rFonts w:eastAsia="ＭＳ ゴシック"/>
      <w:sz w:val="24"/>
      <w:szCs w:val="24"/>
      <w:lang w:val="en-GB" w:eastAsia="en-US"/>
    </w:rPr>
  </w:style>
  <w:style w:type="table" w:styleId="130">
    <w:name w:val="Colorful List Accent 1"/>
    <w:basedOn w:val="a3"/>
    <w:link w:val="13"/>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1"/>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4743EA"/>
    <w:rPr>
      <w:color w:val="2B579A"/>
      <w:shd w:val="clear" w:color="auto" w:fill="E6E6E6"/>
    </w:rPr>
  </w:style>
  <w:style w:type="paragraph" w:customStyle="1" w:styleId="Tabletext0">
    <w:name w:val="Table_text"/>
    <w:basedOn w:val="a1"/>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25">
    <w:name w:val="Body Text 2"/>
    <w:basedOn w:val="a1"/>
    <w:link w:val="26"/>
    <w:rsid w:val="004743EA"/>
    <w:pPr>
      <w:spacing w:after="120" w:line="480" w:lineRule="auto"/>
      <w:ind w:left="720" w:hanging="720"/>
    </w:pPr>
    <w:rPr>
      <w:rFonts w:ascii="Times" w:eastAsia="Batang" w:hAnsi="Times"/>
      <w:sz w:val="20"/>
      <w:szCs w:val="24"/>
      <w:lang w:eastAsia="en-US"/>
    </w:rPr>
  </w:style>
  <w:style w:type="character" w:customStyle="1" w:styleId="26">
    <w:name w:val="本文 2 (文字)"/>
    <w:basedOn w:val="a2"/>
    <w:link w:val="25"/>
    <w:rsid w:val="004743EA"/>
    <w:rPr>
      <w:rFonts w:eastAsia="Batang"/>
      <w:szCs w:val="24"/>
      <w:lang w:val="en-GB" w:eastAsia="en-US"/>
    </w:rPr>
  </w:style>
  <w:style w:type="paragraph" w:customStyle="1" w:styleId="Paragraph">
    <w:name w:val="Paragraph"/>
    <w:basedOn w:val="a1"/>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a1"/>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4-51">
    <w:name w:val="グリッド (表) 4 - アクセント 51"/>
    <w:basedOn w:val="a3"/>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a4"/>
    <w:rsid w:val="004743EA"/>
    <w:pPr>
      <w:numPr>
        <w:numId w:val="15"/>
      </w:numPr>
    </w:pPr>
  </w:style>
  <w:style w:type="numbering" w:customStyle="1" w:styleId="StyleBulletedSymbolsymbolLeft025Hanging0251">
    <w:name w:val="Style Bulleted Symbol (symbol) Left:  0.25&quot; Hanging:  0.25&quot;1"/>
    <w:basedOn w:val="a4"/>
    <w:rsid w:val="004743EA"/>
    <w:pPr>
      <w:numPr>
        <w:numId w:val="16"/>
      </w:numPr>
    </w:pPr>
  </w:style>
  <w:style w:type="numbering" w:customStyle="1" w:styleId="StyleBulletedSymbolsymbolLeft025Hanging0252">
    <w:name w:val="Style Bulleted Symbol (symbol) Left:  0.25&quot; Hanging:  0.25&quot;2"/>
    <w:basedOn w:val="a4"/>
    <w:rsid w:val="004743EA"/>
    <w:pPr>
      <w:numPr>
        <w:numId w:val="18"/>
      </w:numPr>
    </w:pPr>
  </w:style>
  <w:style w:type="paragraph" w:styleId="27">
    <w:name w:val="index 2"/>
    <w:basedOn w:val="12"/>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1"/>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28">
    <w:name w:val="List Number 2"/>
    <w:basedOn w:val="affd"/>
    <w:rsid w:val="004743EA"/>
    <w:pPr>
      <w:ind w:left="851"/>
    </w:pPr>
  </w:style>
  <w:style w:type="paragraph" w:customStyle="1" w:styleId="EX">
    <w:name w:val="EX"/>
    <w:basedOn w:val="a1"/>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a1"/>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35">
    <w:name w:val="List Bullet 3"/>
    <w:basedOn w:val="2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affd">
    <w:name w:val="List Number"/>
    <w:basedOn w:val="ae"/>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5"/>
    <w:next w:val="a1"/>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42">
    <w:name w:val="List 4"/>
    <w:basedOn w:val="33"/>
    <w:rsid w:val="004743EA"/>
    <w:pPr>
      <w:widowControl w:val="0"/>
      <w:ind w:leftChars="0" w:left="1418" w:firstLineChars="0" w:hanging="284"/>
      <w:jc w:val="both"/>
    </w:pPr>
    <w:rPr>
      <w:rFonts w:ascii="Calibri" w:eastAsia="SimSun" w:hAnsi="Calibri"/>
      <w:kern w:val="2"/>
      <w:sz w:val="20"/>
      <w:lang w:val="en-US" w:eastAsia="zh-CN"/>
    </w:rPr>
  </w:style>
  <w:style w:type="paragraph" w:styleId="53">
    <w:name w:val="List 5"/>
    <w:basedOn w:val="42"/>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43">
    <w:name w:val="List Bullet 4"/>
    <w:basedOn w:val="35"/>
    <w:rsid w:val="004743EA"/>
    <w:pPr>
      <w:ind w:left="1418"/>
    </w:pPr>
  </w:style>
  <w:style w:type="paragraph" w:styleId="54">
    <w:name w:val="List Bullet 5"/>
    <w:basedOn w:val="43"/>
    <w:rsid w:val="004743EA"/>
    <w:pPr>
      <w:ind w:left="1702"/>
    </w:pPr>
  </w:style>
  <w:style w:type="paragraph" w:customStyle="1" w:styleId="B4">
    <w:name w:val="B4"/>
    <w:basedOn w:val="42"/>
    <w:rsid w:val="004743EA"/>
  </w:style>
  <w:style w:type="paragraph" w:customStyle="1" w:styleId="B5">
    <w:name w:val="B5"/>
    <w:basedOn w:val="53"/>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32">
    <w:name w:val="本文 3 (文字)"/>
    <w:link w:val="31"/>
    <w:rsid w:val="004743EA"/>
    <w:rPr>
      <w:rFonts w:ascii="Times New Roman" w:eastAsia="ＭＳ ゴシック" w:hAnsi="Times New Roman"/>
      <w:sz w:val="24"/>
      <w:lang w:val="en-GB"/>
    </w:rPr>
  </w:style>
  <w:style w:type="paragraph" w:customStyle="1" w:styleId="Bulletedo1">
    <w:name w:val="Bulleted o 1"/>
    <w:basedOn w:val="a1"/>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a1"/>
    <w:next w:val="a1"/>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a1"/>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a1"/>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a1"/>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1"/>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a1"/>
    <w:rsid w:val="004743EA"/>
    <w:pPr>
      <w:widowControl w:val="0"/>
      <w:spacing w:line="360" w:lineRule="auto"/>
      <w:jc w:val="both"/>
    </w:pPr>
    <w:rPr>
      <w:rFonts w:ascii="Calibri" w:eastAsia="SimSun" w:hAnsi="Calibri"/>
      <w:kern w:val="2"/>
      <w:sz w:val="20"/>
      <w:lang w:val="en-US" w:eastAsia="zh-CN"/>
    </w:rPr>
  </w:style>
  <w:style w:type="character" w:customStyle="1" w:styleId="af6">
    <w:name w:val="表題 (文字)"/>
    <w:link w:val="af5"/>
    <w:rsid w:val="004743EA"/>
    <w:rPr>
      <w:rFonts w:ascii="Arial" w:eastAsia="ＭＳ ゴシック" w:hAnsi="Arial"/>
      <w:b/>
      <w:sz w:val="24"/>
      <w:lang w:val="en-GB"/>
    </w:rPr>
  </w:style>
  <w:style w:type="table" w:styleId="affe">
    <w:name w:val="Table Elegant"/>
    <w:basedOn w:val="a3"/>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列出段落2"/>
    <w:basedOn w:val="a1"/>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a1"/>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4">
    <w:name w:val="목록 단락1"/>
    <w:basedOn w:val="a1"/>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5">
    <w:name w:val="列出段落1"/>
    <w:basedOn w:val="a1"/>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5"/>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a1"/>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a3"/>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Book Title"/>
    <w:uiPriority w:val="33"/>
    <w:qFormat/>
    <w:rsid w:val="004743EA"/>
    <w:rPr>
      <w:b/>
      <w:bCs/>
      <w:i/>
      <w:iCs/>
      <w:spacing w:val="5"/>
    </w:rPr>
  </w:style>
  <w:style w:type="paragraph" w:customStyle="1" w:styleId="3GPPHeader">
    <w:name w:val="3GPP_Header"/>
    <w:basedOn w:val="a1"/>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
    <w:name w:val="listparagraph"/>
    <w:basedOn w:val="a1"/>
    <w:qFormat/>
    <w:rsid w:val="00216521"/>
    <w:pPr>
      <w:spacing w:before="100" w:beforeAutospacing="1" w:after="100" w:afterAutospacing="1" w:line="259" w:lineRule="auto"/>
    </w:pPr>
    <w:rPr>
      <w:rFonts w:eastAsiaTheme="minorHAnsi"/>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link w:val="10"/>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qFormat/>
    <w:rsid w:val="00DE320B"/>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0"/>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link w:val="40"/>
    <w:uiPriority w:val="9"/>
    <w:qFormat/>
    <w:rsid w:val="00DE320B"/>
    <w:pPr>
      <w:keepNext/>
      <w:jc w:val="right"/>
      <w:outlineLvl w:val="3"/>
    </w:pPr>
    <w:rPr>
      <w:rFonts w:ascii="Arial" w:hAnsi="Arial"/>
      <w:i/>
    </w:rPr>
  </w:style>
  <w:style w:type="paragraph" w:styleId="5">
    <w:name w:val="heading 5"/>
    <w:aliases w:val="H5,标题 5"/>
    <w:basedOn w:val="a1"/>
    <w:next w:val="a1"/>
    <w:link w:val="50"/>
    <w:qFormat/>
    <w:rsid w:val="00DE320B"/>
    <w:pPr>
      <w:keepNext/>
      <w:spacing w:line="360" w:lineRule="auto"/>
      <w:outlineLvl w:val="4"/>
    </w:pPr>
    <w:rPr>
      <w:sz w:val="26"/>
      <w:u w:val="single"/>
    </w:rPr>
  </w:style>
  <w:style w:type="paragraph" w:styleId="6">
    <w:name w:val="heading 6"/>
    <w:basedOn w:val="a1"/>
    <w:next w:val="a1"/>
    <w:link w:val="60"/>
    <w:uiPriority w:val="9"/>
    <w:qFormat/>
    <w:rsid w:val="00DE320B"/>
    <w:pPr>
      <w:spacing w:before="240" w:after="60"/>
      <w:outlineLvl w:val="5"/>
    </w:pPr>
    <w:rPr>
      <w:i/>
      <w:sz w:val="22"/>
    </w:rPr>
  </w:style>
  <w:style w:type="paragraph" w:styleId="7">
    <w:name w:val="heading 7"/>
    <w:basedOn w:val="a1"/>
    <w:next w:val="a1"/>
    <w:link w:val="70"/>
    <w:uiPriority w:val="9"/>
    <w:qFormat/>
    <w:rsid w:val="00DE320B"/>
    <w:pPr>
      <w:spacing w:before="240" w:after="60"/>
      <w:outlineLvl w:val="6"/>
    </w:pPr>
    <w:rPr>
      <w:rFonts w:ascii="Arial" w:hAnsi="Arial"/>
    </w:rPr>
  </w:style>
  <w:style w:type="paragraph" w:styleId="8">
    <w:name w:val="heading 8"/>
    <w:aliases w:val="Table Heading,标题 8"/>
    <w:basedOn w:val="a1"/>
    <w:next w:val="a1"/>
    <w:link w:val="80"/>
    <w:qFormat/>
    <w:rsid w:val="00DE320B"/>
    <w:pPr>
      <w:spacing w:before="240" w:after="60"/>
      <w:outlineLvl w:val="7"/>
    </w:pPr>
    <w:rPr>
      <w:rFonts w:ascii="Arial" w:hAnsi="Arial"/>
      <w:i/>
    </w:rPr>
  </w:style>
  <w:style w:type="paragraph" w:styleId="9">
    <w:name w:val="heading 9"/>
    <w:aliases w:val="Figure Heading,FH,标题 9"/>
    <w:basedOn w:val="a1"/>
    <w:next w:val="a1"/>
    <w:link w:val="90"/>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a6"/>
    <w:rsid w:val="00DE320B"/>
    <w:pPr>
      <w:spacing w:after="120"/>
    </w:pPr>
  </w:style>
  <w:style w:type="paragraph" w:styleId="a7">
    <w:name w:val="Body Text Indent"/>
    <w:basedOn w:val="a1"/>
    <w:rsid w:val="00DE320B"/>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DE320B"/>
    <w:pPr>
      <w:widowControl w:val="0"/>
    </w:pPr>
    <w:rPr>
      <w:rFonts w:ascii="Arial" w:eastAsia="ＭＳ 明朝" w:hAnsi="Arial"/>
      <w:b/>
      <w:noProof/>
      <w:sz w:val="18"/>
    </w:rPr>
  </w:style>
  <w:style w:type="paragraph" w:styleId="aa">
    <w:name w:val="Document Map"/>
    <w:basedOn w:val="a1"/>
    <w:link w:val="ab"/>
    <w:semiHidden/>
    <w:rsid w:val="00DE320B"/>
    <w:pPr>
      <w:shd w:val="clear" w:color="auto" w:fill="000080"/>
    </w:pPr>
    <w:rPr>
      <w:rFonts w:ascii="Tahoma" w:hAnsi="Tahoma"/>
    </w:rPr>
  </w:style>
  <w:style w:type="paragraph" w:styleId="ac">
    <w:name w:val="Plain Text"/>
    <w:basedOn w:val="a1"/>
    <w:link w:val="ad"/>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link w:val="THChar"/>
    <w:rsid w:val="00DE320B"/>
    <w:pPr>
      <w:keepNext/>
      <w:keepLines/>
      <w:spacing w:before="60" w:after="180"/>
      <w:jc w:val="center"/>
    </w:pPr>
    <w:rPr>
      <w:rFonts w:ascii="Arial" w:hAnsi="Arial"/>
      <w:b/>
    </w:rPr>
  </w:style>
  <w:style w:type="paragraph" w:customStyle="1" w:styleId="B1">
    <w:name w:val="B1"/>
    <w:basedOn w:val="ae"/>
    <w:link w:val="B10"/>
    <w:rsid w:val="00DE320B"/>
  </w:style>
  <w:style w:type="paragraph" w:styleId="ae">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f">
    <w:name w:val="footnote reference"/>
    <w:rsid w:val="00DE320B"/>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1"/>
    <w:link w:val="af1"/>
    <w:semiHidden/>
    <w:rsid w:val="00DE320B"/>
    <w:pPr>
      <w:keepLines/>
      <w:ind w:left="454" w:hanging="454"/>
    </w:pPr>
    <w:rPr>
      <w:sz w:val="16"/>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1">
    <w:name w:val="Body Text Indent 2"/>
    <w:basedOn w:val="a1"/>
    <w:rsid w:val="00DE320B"/>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3">
    <w:name w:val="footer"/>
    <w:basedOn w:val="a1"/>
    <w:link w:val="af4"/>
    <w:rsid w:val="00DE320B"/>
    <w:pPr>
      <w:tabs>
        <w:tab w:val="center" w:pos="4536"/>
        <w:tab w:val="right" w:pos="9072"/>
      </w:tabs>
      <w:spacing w:before="120"/>
    </w:pPr>
    <w:rPr>
      <w:lang w:val="de-DE"/>
    </w:rPr>
  </w:style>
  <w:style w:type="paragraph" w:styleId="23">
    <w:name w:val="List 2"/>
    <w:basedOn w:val="ae"/>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5">
    <w:name w:val="Title"/>
    <w:basedOn w:val="a1"/>
    <w:link w:val="af6"/>
    <w:qFormat/>
    <w:rsid w:val="00DE320B"/>
    <w:pPr>
      <w:jc w:val="center"/>
    </w:pPr>
    <w:rPr>
      <w:rFonts w:ascii="Arial" w:hAnsi="Arial"/>
      <w:b/>
    </w:rPr>
  </w:style>
  <w:style w:type="paragraph" w:styleId="af7">
    <w:name w:val="table of figures"/>
    <w:basedOn w:val="11"/>
    <w:next w:val="a1"/>
    <w:semiHidden/>
    <w:rsid w:val="00DE320B"/>
    <w:pPr>
      <w:tabs>
        <w:tab w:val="right" w:leader="dot" w:pos="9360"/>
      </w:tabs>
      <w:spacing w:before="120" w:after="120"/>
    </w:pPr>
    <w:rPr>
      <w:caps/>
    </w:rPr>
  </w:style>
  <w:style w:type="paragraph" w:styleId="11">
    <w:name w:val="toc 1"/>
    <w:basedOn w:val="a1"/>
    <w:next w:val="a1"/>
    <w:autoRedefine/>
    <w:uiPriority w:val="39"/>
    <w:rsid w:val="00DE320B"/>
  </w:style>
  <w:style w:type="character" w:styleId="af8">
    <w:name w:val="page number"/>
    <w:rsid w:val="00DE320B"/>
    <w:rPr>
      <w:rFonts w:eastAsia="Times New Roman"/>
      <w:noProof w:val="0"/>
      <w:kern w:val="2"/>
      <w:sz w:val="21"/>
      <w:lang w:val="en-GB"/>
    </w:rPr>
  </w:style>
  <w:style w:type="paragraph" w:styleId="31">
    <w:name w:val="Body Text 3"/>
    <w:basedOn w:val="a1"/>
    <w:link w:val="32"/>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rsid w:val="00DE320B"/>
    <w:pPr>
      <w:overflowPunct w:val="0"/>
      <w:autoSpaceDE w:val="0"/>
      <w:autoSpaceDN w:val="0"/>
      <w:adjustRightInd w:val="0"/>
      <w:textAlignment w:val="baseline"/>
    </w:pPr>
  </w:style>
  <w:style w:type="paragraph" w:customStyle="1" w:styleId="B3">
    <w:name w:val="B3"/>
    <w:basedOn w:val="33"/>
    <w:rsid w:val="00DE320B"/>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9">
    <w:name w:val="Hyperlink"/>
    <w:uiPriority w:val="99"/>
    <w:rsid w:val="00DE320B"/>
    <w:rPr>
      <w:rFonts w:eastAsia="Times New Roman"/>
      <w:noProof w:val="0"/>
      <w:color w:val="0000FF"/>
      <w:kern w:val="2"/>
      <w:sz w:val="21"/>
      <w:u w:val="single"/>
      <w:lang w:val="en-GB"/>
    </w:rPr>
  </w:style>
  <w:style w:type="character" w:styleId="afa">
    <w:name w:val="FollowedHyperlink"/>
    <w:rsid w:val="00DE320B"/>
    <w:rPr>
      <w:rFonts w:eastAsia="Times New Roman"/>
      <w:noProof w:val="0"/>
      <w:color w:val="800080"/>
      <w:kern w:val="2"/>
      <w:sz w:val="21"/>
      <w:u w:val="single"/>
      <w:lang w:val="en-GB"/>
    </w:rPr>
  </w:style>
  <w:style w:type="character" w:styleId="afb">
    <w:name w:val="annotation reference"/>
    <w:qFormat/>
    <w:rsid w:val="00DE320B"/>
    <w:rPr>
      <w:rFonts w:eastAsia="Times New Roman"/>
      <w:noProof w:val="0"/>
      <w:kern w:val="2"/>
      <w:sz w:val="16"/>
      <w:lang w:val="en-GB"/>
    </w:rPr>
  </w:style>
  <w:style w:type="paragraph" w:styleId="afc">
    <w:name w:val="Balloon Text"/>
    <w:basedOn w:val="a1"/>
    <w:link w:val="afd"/>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e">
    <w:name w:val="annotation text"/>
    <w:basedOn w:val="a1"/>
    <w:link w:val="aff"/>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3">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
    <w:basedOn w:val="a1"/>
    <w:link w:val="aff6"/>
    <w:uiPriority w:val="34"/>
    <w:qFormat/>
    <w:rsid w:val="00E52C8E"/>
    <w:pPr>
      <w:ind w:leftChars="400" w:left="840"/>
    </w:pPr>
  </w:style>
  <w:style w:type="character" w:styleId="aff7">
    <w:name w:val="Placeholder Text"/>
    <w:basedOn w:val="a2"/>
    <w:uiPriority w:val="99"/>
    <w:semiHidden/>
    <w:rsid w:val="00774621"/>
    <w:rPr>
      <w:color w:val="808080"/>
    </w:rPr>
  </w:style>
  <w:style w:type="character" w:customStyle="1" w:styleId="aff">
    <w:name w:val="コメント文字列 (文字)"/>
    <w:basedOn w:val="a2"/>
    <w:link w:val="afe"/>
    <w:qFormat/>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aff6">
    <w:name w:val="リスト段落 (文字)"/>
    <w:aliases w:val="- Bullets (文字),목록 단락 (文字)"/>
    <w:link w:val="aff5"/>
    <w:uiPriority w:val="34"/>
    <w:qFormat/>
    <w:rsid w:val="00602DA5"/>
    <w:rPr>
      <w:rFonts w:ascii="Times New Roman" w:eastAsia="ＭＳ ゴシック" w:hAnsi="Times New Roman"/>
      <w:sz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rsid w:val="004743EA"/>
    <w:rPr>
      <w:rFonts w:ascii="Arial" w:eastAsia="ＭＳ ゴシック" w:hAnsi="Arial"/>
      <w:sz w:val="24"/>
      <w:lang w:val="en-GB"/>
    </w:rPr>
  </w:style>
  <w:style w:type="paragraph" w:customStyle="1" w:styleId="TdocHeader2">
    <w:name w:val="Tdoc_Header_2"/>
    <w:basedOn w:val="a1"/>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1"/>
    <w:next w:val="a5"/>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a8"/>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1"/>
    <w:rsid w:val="004743EA"/>
    <w:pPr>
      <w:ind w:left="720" w:hanging="720"/>
    </w:pPr>
    <w:rPr>
      <w:rFonts w:ascii="Times" w:eastAsia="Batang" w:hAnsi="Times"/>
      <w:sz w:val="20"/>
      <w:szCs w:val="24"/>
      <w:lang w:eastAsia="en-US"/>
    </w:rPr>
  </w:style>
  <w:style w:type="paragraph" w:customStyle="1" w:styleId="NO">
    <w:name w:val="NO"/>
    <w:basedOn w:val="a1"/>
    <w:rsid w:val="004743EA"/>
    <w:pPr>
      <w:keepLines/>
      <w:ind w:left="1135" w:hanging="851"/>
    </w:pPr>
    <w:rPr>
      <w:rFonts w:eastAsia="Batang"/>
      <w:lang w:eastAsia="en-US"/>
    </w:rPr>
  </w:style>
  <w:style w:type="paragraph" w:styleId="24">
    <w:name w:val="toc 2"/>
    <w:basedOn w:val="a1"/>
    <w:next w:val="a1"/>
    <w:autoRedefine/>
    <w:uiPriority w:val="39"/>
    <w:rsid w:val="004743EA"/>
    <w:pPr>
      <w:tabs>
        <w:tab w:val="left" w:pos="960"/>
        <w:tab w:val="right" w:leader="dot" w:pos="9631"/>
      </w:tabs>
      <w:ind w:left="238"/>
    </w:pPr>
    <w:rPr>
      <w:rFonts w:eastAsia="Times New Roman"/>
      <w:smallCaps/>
      <w:sz w:val="20"/>
      <w:lang w:val="en-US" w:eastAsia="en-US"/>
    </w:rPr>
  </w:style>
  <w:style w:type="paragraph" w:styleId="34">
    <w:name w:val="toc 3"/>
    <w:basedOn w:val="a1"/>
    <w:next w:val="a1"/>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41">
    <w:name w:val="toc 4"/>
    <w:basedOn w:val="a1"/>
    <w:next w:val="a1"/>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aff8">
    <w:name w:val="Date"/>
    <w:basedOn w:val="a1"/>
    <w:next w:val="a1"/>
    <w:link w:val="aff9"/>
    <w:rsid w:val="004743EA"/>
    <w:pPr>
      <w:ind w:left="720" w:hanging="720"/>
    </w:pPr>
    <w:rPr>
      <w:rFonts w:ascii="Times" w:eastAsia="Batang" w:hAnsi="Times"/>
      <w:sz w:val="20"/>
      <w:szCs w:val="24"/>
      <w:lang w:eastAsia="x-none"/>
    </w:rPr>
  </w:style>
  <w:style w:type="character" w:customStyle="1" w:styleId="aff9">
    <w:name w:val="日付 (文字)"/>
    <w:basedOn w:val="a2"/>
    <w:link w:val="aff8"/>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a1"/>
    <w:rsid w:val="004743EA"/>
    <w:pPr>
      <w:numPr>
        <w:ilvl w:val="2"/>
        <w:numId w:val="11"/>
      </w:numPr>
    </w:pPr>
    <w:rPr>
      <w:rFonts w:eastAsia="Times New Roman"/>
      <w:sz w:val="20"/>
      <w:szCs w:val="24"/>
      <w:lang w:val="en-US" w:eastAsia="en-US"/>
    </w:rPr>
  </w:style>
  <w:style w:type="paragraph" w:customStyle="1" w:styleId="Statement">
    <w:name w:val="Statement"/>
    <w:basedOn w:val="a1"/>
    <w:rsid w:val="004743EA"/>
    <w:pPr>
      <w:keepNext/>
      <w:ind w:left="601" w:hanging="601"/>
    </w:pPr>
    <w:rPr>
      <w:rFonts w:eastAsia="Batang"/>
      <w:b/>
      <w:i/>
      <w:sz w:val="20"/>
      <w:szCs w:val="24"/>
      <w:lang w:val="en-US" w:eastAsia="ko-KR"/>
    </w:rPr>
  </w:style>
  <w:style w:type="character" w:customStyle="1" w:styleId="B10">
    <w:name w:val="B1 (文字)"/>
    <w:link w:val="B1"/>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51">
    <w:name w:val="toc 5"/>
    <w:basedOn w:val="a1"/>
    <w:next w:val="a1"/>
    <w:autoRedefine/>
    <w:uiPriority w:val="39"/>
    <w:rsid w:val="004743EA"/>
    <w:pPr>
      <w:ind w:left="960"/>
    </w:pPr>
    <w:rPr>
      <w:rFonts w:eastAsia="ＭＳ 明朝"/>
      <w:szCs w:val="24"/>
    </w:rPr>
  </w:style>
  <w:style w:type="paragraph" w:styleId="61">
    <w:name w:val="toc 6"/>
    <w:basedOn w:val="a1"/>
    <w:next w:val="a1"/>
    <w:autoRedefine/>
    <w:uiPriority w:val="39"/>
    <w:rsid w:val="004743EA"/>
    <w:pPr>
      <w:ind w:left="1200"/>
    </w:pPr>
    <w:rPr>
      <w:rFonts w:eastAsia="ＭＳ 明朝"/>
      <w:szCs w:val="24"/>
    </w:rPr>
  </w:style>
  <w:style w:type="paragraph" w:styleId="72">
    <w:name w:val="toc 7"/>
    <w:basedOn w:val="a1"/>
    <w:next w:val="a1"/>
    <w:autoRedefine/>
    <w:uiPriority w:val="39"/>
    <w:rsid w:val="004743EA"/>
    <w:pPr>
      <w:ind w:left="720"/>
    </w:pPr>
    <w:rPr>
      <w:rFonts w:eastAsia="ＭＳ 明朝"/>
      <w:szCs w:val="24"/>
    </w:rPr>
  </w:style>
  <w:style w:type="paragraph" w:styleId="82">
    <w:name w:val="toc 8"/>
    <w:basedOn w:val="a1"/>
    <w:next w:val="a1"/>
    <w:autoRedefine/>
    <w:uiPriority w:val="39"/>
    <w:rsid w:val="004743EA"/>
    <w:pPr>
      <w:ind w:left="1680"/>
    </w:pPr>
    <w:rPr>
      <w:rFonts w:eastAsia="ＭＳ 明朝"/>
      <w:szCs w:val="24"/>
    </w:rPr>
  </w:style>
  <w:style w:type="paragraph" w:styleId="91">
    <w:name w:val="toc 9"/>
    <w:basedOn w:val="a1"/>
    <w:next w:val="a1"/>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a1"/>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uiPriority w:val="34"/>
    <w:qFormat/>
    <w:rsid w:val="004743EA"/>
    <w:pPr>
      <w:ind w:left="720"/>
      <w:contextualSpacing/>
    </w:pPr>
    <w:rPr>
      <w:rFonts w:eastAsia="Times New Roman"/>
      <w:szCs w:val="24"/>
      <w:lang w:val="en-US" w:eastAsia="zh-CN"/>
    </w:rPr>
  </w:style>
  <w:style w:type="paragraph" w:customStyle="1" w:styleId="StatementBody">
    <w:name w:val="Statement Body"/>
    <w:basedOn w:val="a1"/>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UnresolvedMention">
    <w:name w:val="Unresolved Mention"/>
    <w:uiPriority w:val="99"/>
    <w:semiHidden/>
    <w:unhideWhenUsed/>
    <w:rsid w:val="004743EA"/>
    <w:rPr>
      <w:color w:val="808080"/>
      <w:shd w:val="clear" w:color="auto" w:fill="E6E6E6"/>
    </w:rPr>
  </w:style>
  <w:style w:type="character" w:styleId="affa">
    <w:name w:val="Emphasis"/>
    <w:qFormat/>
    <w:rsid w:val="004743EA"/>
    <w:rPr>
      <w:i/>
      <w:iCs/>
    </w:rPr>
  </w:style>
  <w:style w:type="paragraph" w:customStyle="1" w:styleId="Comments">
    <w:name w:val="Comments"/>
    <w:basedOn w:val="a1"/>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2">
    <w:name w:val="(文字) (文字)5"/>
    <w:semiHidden/>
    <w:rsid w:val="004743E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4743EA"/>
    <w:rPr>
      <w:rFonts w:ascii="Arial" w:eastAsia="ＭＳ ゴシック" w:hAnsi="Arial"/>
      <w:i/>
      <w:sz w:val="24"/>
      <w:lang w:val="en-GB"/>
    </w:rPr>
  </w:style>
  <w:style w:type="paragraph" w:customStyle="1" w:styleId="TableCell">
    <w:name w:val="TableCell"/>
    <w:basedOn w:val="a1"/>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af4">
    <w:name w:val="フッター (文字)"/>
    <w:link w:val="af3"/>
    <w:rsid w:val="004743EA"/>
    <w:rPr>
      <w:rFonts w:ascii="Times New Roman" w:eastAsia="ＭＳ ゴシック" w:hAnsi="Times New Roman"/>
      <w:sz w:val="24"/>
      <w:lang w:val="de-DE"/>
    </w:rPr>
  </w:style>
  <w:style w:type="character" w:styleId="affb">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a4"/>
    <w:rsid w:val="004743EA"/>
    <w:pPr>
      <w:numPr>
        <w:numId w:val="17"/>
      </w:numPr>
    </w:pPr>
  </w:style>
  <w:style w:type="character" w:customStyle="1" w:styleId="50">
    <w:name w:val="見出し 5 (文字)"/>
    <w:aliases w:val="H5 (文字),标题 5 (文字)"/>
    <w:link w:val="5"/>
    <w:rsid w:val="004743EA"/>
    <w:rPr>
      <w:rFonts w:ascii="Times New Roman" w:eastAsia="ＭＳ ゴシック" w:hAnsi="Times New Roman"/>
      <w:sz w:val="26"/>
      <w:u w:val="single"/>
      <w:lang w:val="en-GB"/>
    </w:rPr>
  </w:style>
  <w:style w:type="paragraph" w:customStyle="1" w:styleId="ListParagraph3">
    <w:name w:val="List Paragraph3"/>
    <w:basedOn w:val="a1"/>
    <w:qFormat/>
    <w:rsid w:val="004743EA"/>
    <w:pPr>
      <w:ind w:left="720"/>
      <w:contextualSpacing/>
    </w:pPr>
    <w:rPr>
      <w:rFonts w:eastAsia="Times New Roman"/>
      <w:szCs w:val="24"/>
      <w:lang w:val="en-US" w:eastAsia="zh-CN"/>
    </w:rPr>
  </w:style>
  <w:style w:type="character" w:customStyle="1" w:styleId="60">
    <w:name w:val="見出し 6 (文字)"/>
    <w:link w:val="6"/>
    <w:uiPriority w:val="9"/>
    <w:rsid w:val="004743EA"/>
    <w:rPr>
      <w:rFonts w:ascii="Times New Roman" w:eastAsia="ＭＳ ゴシック" w:hAnsi="Times New Roman"/>
      <w:i/>
      <w:sz w:val="22"/>
      <w:lang w:val="en-GB"/>
    </w:rPr>
  </w:style>
  <w:style w:type="character" w:customStyle="1" w:styleId="70">
    <w:name w:val="見出し 7 (文字)"/>
    <w:link w:val="7"/>
    <w:uiPriority w:val="9"/>
    <w:rsid w:val="004743EA"/>
    <w:rPr>
      <w:rFonts w:ascii="Arial" w:eastAsia="ＭＳ ゴシック" w:hAnsi="Arial"/>
      <w:sz w:val="24"/>
      <w:lang w:val="en-GB"/>
    </w:rPr>
  </w:style>
  <w:style w:type="character" w:customStyle="1" w:styleId="80">
    <w:name w:val="見出し 8 (文字)"/>
    <w:aliases w:val="Table Heading (文字),标题 8 (文字)"/>
    <w:link w:val="8"/>
    <w:rsid w:val="004743EA"/>
    <w:rPr>
      <w:rFonts w:ascii="Arial" w:eastAsia="ＭＳ ゴシック" w:hAnsi="Arial"/>
      <w:i/>
      <w:sz w:val="24"/>
      <w:lang w:val="en-GB"/>
    </w:rPr>
  </w:style>
  <w:style w:type="character" w:customStyle="1" w:styleId="90">
    <w:name w:val="見出し 9 (文字)"/>
    <w:aliases w:val="Figure Heading (文字),FH (文字),标题 9 (文字)"/>
    <w:link w:val="9"/>
    <w:rsid w:val="004743EA"/>
    <w:rPr>
      <w:rFonts w:ascii="Arial" w:eastAsia="ＭＳ ゴシック" w:hAnsi="Arial"/>
      <w:b/>
      <w:i/>
      <w:sz w:val="18"/>
      <w:lang w:val="en-GB"/>
    </w:rPr>
  </w:style>
  <w:style w:type="character" w:customStyle="1" w:styleId="a6">
    <w:name w:val="本文 (文字)"/>
    <w:aliases w:val="bt (文字),正文文本 (文字)"/>
    <w:link w:val="a5"/>
    <w:rsid w:val="004743EA"/>
    <w:rPr>
      <w:rFonts w:ascii="Times New Roman" w:eastAsia="ＭＳ ゴシック" w:hAnsi="Times New Roman"/>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4743EA"/>
    <w:rPr>
      <w:rFonts w:ascii="Times New Roman" w:eastAsia="ＭＳ ゴシック" w:hAnsi="Times New Roman"/>
      <w:sz w:val="16"/>
      <w:lang w:val="en-GB"/>
    </w:rPr>
  </w:style>
  <w:style w:type="character" w:customStyle="1" w:styleId="ab">
    <w:name w:val="見出しマップ (文字)"/>
    <w:link w:val="aa"/>
    <w:semiHidden/>
    <w:rsid w:val="004743EA"/>
    <w:rPr>
      <w:rFonts w:ascii="Tahoma" w:eastAsia="ＭＳ ゴシック" w:hAnsi="Tahoma"/>
      <w:sz w:val="24"/>
      <w:shd w:val="clear" w:color="auto" w:fill="000080"/>
      <w:lang w:val="en-GB"/>
    </w:rPr>
  </w:style>
  <w:style w:type="character" w:customStyle="1" w:styleId="afd">
    <w:name w:val="吹き出し (文字)"/>
    <w:link w:val="afc"/>
    <w:rsid w:val="004743EA"/>
    <w:rPr>
      <w:rFonts w:ascii="Arial" w:eastAsia="ＭＳ ゴシック" w:hAnsi="Arial"/>
      <w:sz w:val="18"/>
      <w:lang w:val="en-GB"/>
    </w:rPr>
  </w:style>
  <w:style w:type="character" w:customStyle="1" w:styleId="aff2">
    <w:name w:val="コメント内容 (文字)"/>
    <w:link w:val="aff1"/>
    <w:rsid w:val="004743EA"/>
    <w:rPr>
      <w:rFonts w:ascii="Times New Roman" w:eastAsia="ＭＳ ゴシック" w:hAnsi="Times New Roman"/>
      <w:b/>
      <w:sz w:val="24"/>
      <w:lang w:val="en-GB"/>
    </w:rPr>
  </w:style>
  <w:style w:type="paragraph" w:customStyle="1" w:styleId="ListParagraph2">
    <w:name w:val="List Paragraph2"/>
    <w:basedOn w:val="a1"/>
    <w:qFormat/>
    <w:rsid w:val="004743EA"/>
    <w:pPr>
      <w:ind w:left="720"/>
      <w:contextualSpacing/>
    </w:pPr>
    <w:rPr>
      <w:rFonts w:eastAsia="Times New Roman"/>
      <w:szCs w:val="24"/>
      <w:lang w:val="en-US" w:eastAsia="zh-CN"/>
    </w:rPr>
  </w:style>
  <w:style w:type="character" w:customStyle="1" w:styleId="ad">
    <w:name w:val="書式なし (文字)"/>
    <w:link w:val="ac"/>
    <w:uiPriority w:val="99"/>
    <w:rsid w:val="004743EA"/>
    <w:rPr>
      <w:rFonts w:ascii="Courier New" w:eastAsia="ＭＳ ゴシック" w:hAnsi="Courier New"/>
      <w:sz w:val="24"/>
      <w:lang w:val="en-GB"/>
    </w:rPr>
  </w:style>
  <w:style w:type="paragraph" w:customStyle="1" w:styleId="ListParagraph5">
    <w:name w:val="List Paragraph5"/>
    <w:basedOn w:val="a1"/>
    <w:qFormat/>
    <w:rsid w:val="004743EA"/>
    <w:pPr>
      <w:ind w:left="720"/>
      <w:contextualSpacing/>
    </w:pPr>
    <w:rPr>
      <w:rFonts w:eastAsia="Times New Roman"/>
      <w:szCs w:val="24"/>
      <w:lang w:val="en-US" w:eastAsia="zh-CN"/>
    </w:rPr>
  </w:style>
  <w:style w:type="paragraph" w:customStyle="1" w:styleId="ListParagraph4">
    <w:name w:val="List Paragraph4"/>
    <w:basedOn w:val="a1"/>
    <w:qFormat/>
    <w:rsid w:val="004743EA"/>
    <w:pPr>
      <w:ind w:left="720"/>
      <w:contextualSpacing/>
    </w:pPr>
    <w:rPr>
      <w:rFonts w:eastAsia="Times New Roman"/>
      <w:szCs w:val="24"/>
      <w:lang w:val="en-US" w:eastAsia="zh-CN"/>
    </w:rPr>
  </w:style>
  <w:style w:type="paragraph" w:styleId="12">
    <w:name w:val="index 1"/>
    <w:basedOn w:val="a1"/>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aff5"/>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2">
    <w:name w:val="标题 6"/>
    <w:basedOn w:val="a1"/>
    <w:rsid w:val="004743EA"/>
    <w:pPr>
      <w:tabs>
        <w:tab w:val="num" w:pos="1152"/>
      </w:tabs>
    </w:pPr>
    <w:rPr>
      <w:rFonts w:ascii="Times" w:eastAsia="ＭＳ Ｐゴシック" w:hAnsi="Times" w:cs="Times"/>
      <w:sz w:val="20"/>
      <w:lang w:val="en-US"/>
    </w:rPr>
  </w:style>
  <w:style w:type="paragraph" w:customStyle="1" w:styleId="73">
    <w:name w:val="标题 7"/>
    <w:basedOn w:val="a1"/>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a1"/>
    <w:qFormat/>
    <w:rsid w:val="004743EA"/>
    <w:pPr>
      <w:ind w:left="720"/>
      <w:contextualSpacing/>
    </w:pPr>
    <w:rPr>
      <w:rFonts w:eastAsia="Times New Roman"/>
      <w:szCs w:val="24"/>
      <w:lang w:val="en-US" w:eastAsia="zh-CN"/>
    </w:rPr>
  </w:style>
  <w:style w:type="paragraph" w:customStyle="1" w:styleId="ListParagraph6">
    <w:name w:val="List Paragraph6"/>
    <w:basedOn w:val="a1"/>
    <w:qFormat/>
    <w:rsid w:val="004743EA"/>
    <w:pPr>
      <w:ind w:left="720"/>
      <w:contextualSpacing/>
    </w:pPr>
    <w:rPr>
      <w:rFonts w:eastAsia="Times New Roman"/>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rsid w:val="004743EA"/>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rsid w:val="004743EA"/>
    <w:rPr>
      <w:rFonts w:ascii="Arial" w:eastAsia="ＭＳ ゴシック" w:hAnsi="Arial"/>
      <w:sz w:val="24"/>
      <w:lang w:val="en-GB"/>
    </w:rPr>
  </w:style>
  <w:style w:type="paragraph" w:customStyle="1" w:styleId="Proposal">
    <w:name w:val="Proposal"/>
    <w:basedOn w:val="a1"/>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0">
    <w:name w:val="标题 61"/>
    <w:basedOn w:val="a1"/>
    <w:rsid w:val="004743EA"/>
    <w:pPr>
      <w:tabs>
        <w:tab w:val="num" w:pos="1152"/>
      </w:tabs>
    </w:pPr>
    <w:rPr>
      <w:rFonts w:ascii="Times" w:eastAsia="ＭＳ Ｐゴシック" w:hAnsi="Times" w:cs="Times"/>
      <w:sz w:val="20"/>
      <w:lang w:val="en-US"/>
    </w:rPr>
  </w:style>
  <w:style w:type="paragraph" w:customStyle="1" w:styleId="ListParagraph8">
    <w:name w:val="List Paragraph8"/>
    <w:basedOn w:val="a1"/>
    <w:qFormat/>
    <w:rsid w:val="004743EA"/>
    <w:pPr>
      <w:ind w:left="720"/>
      <w:contextualSpacing/>
    </w:pPr>
    <w:rPr>
      <w:rFonts w:eastAsia="Times New Roman"/>
      <w:szCs w:val="24"/>
      <w:lang w:val="en-US" w:eastAsia="zh-CN"/>
    </w:rPr>
  </w:style>
  <w:style w:type="paragraph" w:styleId="affc">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a1"/>
    <w:rsid w:val="004743EA"/>
    <w:pPr>
      <w:tabs>
        <w:tab w:val="num" w:pos="1296"/>
      </w:tabs>
    </w:pPr>
    <w:rPr>
      <w:rFonts w:ascii="Times" w:eastAsia="ＭＳ Ｐゴシック" w:hAnsi="Times" w:cs="Times"/>
      <w:sz w:val="20"/>
      <w:lang w:val="en-US"/>
    </w:rPr>
  </w:style>
  <w:style w:type="paragraph" w:customStyle="1" w:styleId="tac0">
    <w:name w:val="tac"/>
    <w:basedOn w:val="a1"/>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a1"/>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a1"/>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5"/>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a1"/>
    <w:rsid w:val="004743EA"/>
    <w:pPr>
      <w:spacing w:before="100" w:beforeAutospacing="1" w:after="100" w:afterAutospacing="1"/>
    </w:pPr>
    <w:rPr>
      <w:rFonts w:eastAsia="Times New Roman"/>
      <w:szCs w:val="24"/>
      <w:lang w:val="en-US" w:eastAsia="en-US"/>
    </w:rPr>
  </w:style>
  <w:style w:type="character" w:customStyle="1" w:styleId="13">
    <w:name w:val="表 (青) 13 (文字)"/>
    <w:link w:val="130"/>
    <w:uiPriority w:val="34"/>
    <w:locked/>
    <w:rsid w:val="004743EA"/>
    <w:rPr>
      <w:rFonts w:eastAsia="ＭＳ ゴシック"/>
      <w:sz w:val="24"/>
      <w:szCs w:val="24"/>
      <w:lang w:val="en-GB" w:eastAsia="en-US"/>
    </w:rPr>
  </w:style>
  <w:style w:type="table" w:styleId="130">
    <w:name w:val="Colorful List Accent 1"/>
    <w:basedOn w:val="a3"/>
    <w:link w:val="13"/>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1"/>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4743EA"/>
    <w:rPr>
      <w:color w:val="2B579A"/>
      <w:shd w:val="clear" w:color="auto" w:fill="E6E6E6"/>
    </w:rPr>
  </w:style>
  <w:style w:type="paragraph" w:customStyle="1" w:styleId="Tabletext0">
    <w:name w:val="Table_text"/>
    <w:basedOn w:val="a1"/>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25">
    <w:name w:val="Body Text 2"/>
    <w:basedOn w:val="a1"/>
    <w:link w:val="26"/>
    <w:rsid w:val="004743EA"/>
    <w:pPr>
      <w:spacing w:after="120" w:line="480" w:lineRule="auto"/>
      <w:ind w:left="720" w:hanging="720"/>
    </w:pPr>
    <w:rPr>
      <w:rFonts w:ascii="Times" w:eastAsia="Batang" w:hAnsi="Times"/>
      <w:sz w:val="20"/>
      <w:szCs w:val="24"/>
      <w:lang w:eastAsia="en-US"/>
    </w:rPr>
  </w:style>
  <w:style w:type="character" w:customStyle="1" w:styleId="26">
    <w:name w:val="本文 2 (文字)"/>
    <w:basedOn w:val="a2"/>
    <w:link w:val="25"/>
    <w:rsid w:val="004743EA"/>
    <w:rPr>
      <w:rFonts w:eastAsia="Batang"/>
      <w:szCs w:val="24"/>
      <w:lang w:val="en-GB" w:eastAsia="en-US"/>
    </w:rPr>
  </w:style>
  <w:style w:type="paragraph" w:customStyle="1" w:styleId="Paragraph">
    <w:name w:val="Paragraph"/>
    <w:basedOn w:val="a1"/>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a1"/>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4-51">
    <w:name w:val="グリッド (表) 4 - アクセント 51"/>
    <w:basedOn w:val="a3"/>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a4"/>
    <w:rsid w:val="004743EA"/>
    <w:pPr>
      <w:numPr>
        <w:numId w:val="15"/>
      </w:numPr>
    </w:pPr>
  </w:style>
  <w:style w:type="numbering" w:customStyle="1" w:styleId="StyleBulletedSymbolsymbolLeft025Hanging0251">
    <w:name w:val="Style Bulleted Symbol (symbol) Left:  0.25&quot; Hanging:  0.25&quot;1"/>
    <w:basedOn w:val="a4"/>
    <w:rsid w:val="004743EA"/>
    <w:pPr>
      <w:numPr>
        <w:numId w:val="16"/>
      </w:numPr>
    </w:pPr>
  </w:style>
  <w:style w:type="numbering" w:customStyle="1" w:styleId="StyleBulletedSymbolsymbolLeft025Hanging0252">
    <w:name w:val="Style Bulleted Symbol (symbol) Left:  0.25&quot; Hanging:  0.25&quot;2"/>
    <w:basedOn w:val="a4"/>
    <w:rsid w:val="004743EA"/>
    <w:pPr>
      <w:numPr>
        <w:numId w:val="18"/>
      </w:numPr>
    </w:pPr>
  </w:style>
  <w:style w:type="paragraph" w:styleId="27">
    <w:name w:val="index 2"/>
    <w:basedOn w:val="12"/>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1"/>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28">
    <w:name w:val="List Number 2"/>
    <w:basedOn w:val="affd"/>
    <w:rsid w:val="004743EA"/>
    <w:pPr>
      <w:ind w:left="851"/>
    </w:pPr>
  </w:style>
  <w:style w:type="paragraph" w:customStyle="1" w:styleId="EX">
    <w:name w:val="EX"/>
    <w:basedOn w:val="a1"/>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a1"/>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35">
    <w:name w:val="List Bullet 3"/>
    <w:basedOn w:val="2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affd">
    <w:name w:val="List Number"/>
    <w:basedOn w:val="ae"/>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5"/>
    <w:next w:val="a1"/>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42">
    <w:name w:val="List 4"/>
    <w:basedOn w:val="33"/>
    <w:rsid w:val="004743EA"/>
    <w:pPr>
      <w:widowControl w:val="0"/>
      <w:ind w:leftChars="0" w:left="1418" w:firstLineChars="0" w:hanging="284"/>
      <w:jc w:val="both"/>
    </w:pPr>
    <w:rPr>
      <w:rFonts w:ascii="Calibri" w:eastAsia="SimSun" w:hAnsi="Calibri"/>
      <w:kern w:val="2"/>
      <w:sz w:val="20"/>
      <w:lang w:val="en-US" w:eastAsia="zh-CN"/>
    </w:rPr>
  </w:style>
  <w:style w:type="paragraph" w:styleId="53">
    <w:name w:val="List 5"/>
    <w:basedOn w:val="42"/>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43">
    <w:name w:val="List Bullet 4"/>
    <w:basedOn w:val="35"/>
    <w:rsid w:val="004743EA"/>
    <w:pPr>
      <w:ind w:left="1418"/>
    </w:pPr>
  </w:style>
  <w:style w:type="paragraph" w:styleId="54">
    <w:name w:val="List Bullet 5"/>
    <w:basedOn w:val="43"/>
    <w:rsid w:val="004743EA"/>
    <w:pPr>
      <w:ind w:left="1702"/>
    </w:pPr>
  </w:style>
  <w:style w:type="paragraph" w:customStyle="1" w:styleId="B4">
    <w:name w:val="B4"/>
    <w:basedOn w:val="42"/>
    <w:rsid w:val="004743EA"/>
  </w:style>
  <w:style w:type="paragraph" w:customStyle="1" w:styleId="B5">
    <w:name w:val="B5"/>
    <w:basedOn w:val="53"/>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32">
    <w:name w:val="本文 3 (文字)"/>
    <w:link w:val="31"/>
    <w:rsid w:val="004743EA"/>
    <w:rPr>
      <w:rFonts w:ascii="Times New Roman" w:eastAsia="ＭＳ ゴシック" w:hAnsi="Times New Roman"/>
      <w:sz w:val="24"/>
      <w:lang w:val="en-GB"/>
    </w:rPr>
  </w:style>
  <w:style w:type="paragraph" w:customStyle="1" w:styleId="Bulletedo1">
    <w:name w:val="Bulleted o 1"/>
    <w:basedOn w:val="a1"/>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a1"/>
    <w:next w:val="a1"/>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a1"/>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a1"/>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a1"/>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1"/>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a1"/>
    <w:rsid w:val="004743EA"/>
    <w:pPr>
      <w:widowControl w:val="0"/>
      <w:spacing w:line="360" w:lineRule="auto"/>
      <w:jc w:val="both"/>
    </w:pPr>
    <w:rPr>
      <w:rFonts w:ascii="Calibri" w:eastAsia="SimSun" w:hAnsi="Calibri"/>
      <w:kern w:val="2"/>
      <w:sz w:val="20"/>
      <w:lang w:val="en-US" w:eastAsia="zh-CN"/>
    </w:rPr>
  </w:style>
  <w:style w:type="character" w:customStyle="1" w:styleId="af6">
    <w:name w:val="表題 (文字)"/>
    <w:link w:val="af5"/>
    <w:rsid w:val="004743EA"/>
    <w:rPr>
      <w:rFonts w:ascii="Arial" w:eastAsia="ＭＳ ゴシック" w:hAnsi="Arial"/>
      <w:b/>
      <w:sz w:val="24"/>
      <w:lang w:val="en-GB"/>
    </w:rPr>
  </w:style>
  <w:style w:type="table" w:styleId="affe">
    <w:name w:val="Table Elegant"/>
    <w:basedOn w:val="a3"/>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列出段落2"/>
    <w:basedOn w:val="a1"/>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a1"/>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4">
    <w:name w:val="목록 단락1"/>
    <w:basedOn w:val="a1"/>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5">
    <w:name w:val="列出段落1"/>
    <w:basedOn w:val="a1"/>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5"/>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a1"/>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a3"/>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Book Title"/>
    <w:uiPriority w:val="33"/>
    <w:qFormat/>
    <w:rsid w:val="004743EA"/>
    <w:rPr>
      <w:b/>
      <w:bCs/>
      <w:i/>
      <w:iCs/>
      <w:spacing w:val="5"/>
    </w:rPr>
  </w:style>
  <w:style w:type="paragraph" w:customStyle="1" w:styleId="3GPPHeader">
    <w:name w:val="3GPP_Header"/>
    <w:basedOn w:val="a1"/>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
    <w:name w:val="listparagraph"/>
    <w:basedOn w:val="a1"/>
    <w:qFormat/>
    <w:rsid w:val="00216521"/>
    <w:pPr>
      <w:spacing w:before="100" w:beforeAutospacing="1" w:after="100" w:afterAutospacing="1" w:line="259" w:lineRule="auto"/>
    </w:pPr>
    <w:rPr>
      <w:rFonts w:eastAsiaTheme="minorHAnsi"/>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2239325">
      <w:bodyDiv w:val="1"/>
      <w:marLeft w:val="0"/>
      <w:marRight w:val="0"/>
      <w:marTop w:val="0"/>
      <w:marBottom w:val="0"/>
      <w:divBdr>
        <w:top w:val="none" w:sz="0" w:space="0" w:color="auto"/>
        <w:left w:val="none" w:sz="0" w:space="0" w:color="auto"/>
        <w:bottom w:val="none" w:sz="0" w:space="0" w:color="auto"/>
        <w:right w:val="none" w:sz="0" w:space="0" w:color="auto"/>
      </w:divBdr>
      <w:divsChild>
        <w:div w:id="704788297">
          <w:marLeft w:val="979"/>
          <w:marRight w:val="0"/>
          <w:marTop w:val="58"/>
          <w:marBottom w:val="0"/>
          <w:divBdr>
            <w:top w:val="none" w:sz="0" w:space="0" w:color="auto"/>
            <w:left w:val="none" w:sz="0" w:space="0" w:color="auto"/>
            <w:bottom w:val="none" w:sz="0" w:space="0" w:color="auto"/>
            <w:right w:val="none" w:sz="0" w:space="0" w:color="auto"/>
          </w:divBdr>
        </w:div>
        <w:div w:id="2044866316">
          <w:marLeft w:val="979"/>
          <w:marRight w:val="0"/>
          <w:marTop w:val="58"/>
          <w:marBottom w:val="0"/>
          <w:divBdr>
            <w:top w:val="none" w:sz="0" w:space="0" w:color="auto"/>
            <w:left w:val="none" w:sz="0" w:space="0" w:color="auto"/>
            <w:bottom w:val="none" w:sz="0" w:space="0" w:color="auto"/>
            <w:right w:val="none" w:sz="0" w:space="0" w:color="auto"/>
          </w:divBdr>
        </w:div>
        <w:div w:id="132067238">
          <w:marLeft w:val="979"/>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457129">
      <w:bodyDiv w:val="1"/>
      <w:marLeft w:val="0"/>
      <w:marRight w:val="0"/>
      <w:marTop w:val="0"/>
      <w:marBottom w:val="0"/>
      <w:divBdr>
        <w:top w:val="none" w:sz="0" w:space="0" w:color="auto"/>
        <w:left w:val="none" w:sz="0" w:space="0" w:color="auto"/>
        <w:bottom w:val="none" w:sz="0" w:space="0" w:color="auto"/>
        <w:right w:val="none" w:sz="0" w:space="0" w:color="auto"/>
      </w:divBdr>
      <w:divsChild>
        <w:div w:id="723992051">
          <w:marLeft w:val="979"/>
          <w:marRight w:val="0"/>
          <w:marTop w:val="58"/>
          <w:marBottom w:val="0"/>
          <w:divBdr>
            <w:top w:val="none" w:sz="0" w:space="0" w:color="auto"/>
            <w:left w:val="none" w:sz="0" w:space="0" w:color="auto"/>
            <w:bottom w:val="none" w:sz="0" w:space="0" w:color="auto"/>
            <w:right w:val="none" w:sz="0" w:space="0" w:color="auto"/>
          </w:divBdr>
        </w:div>
        <w:div w:id="763963188">
          <w:marLeft w:val="979"/>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17576665">
      <w:bodyDiv w:val="1"/>
      <w:marLeft w:val="0"/>
      <w:marRight w:val="0"/>
      <w:marTop w:val="0"/>
      <w:marBottom w:val="0"/>
      <w:divBdr>
        <w:top w:val="none" w:sz="0" w:space="0" w:color="auto"/>
        <w:left w:val="none" w:sz="0" w:space="0" w:color="auto"/>
        <w:bottom w:val="none" w:sz="0" w:space="0" w:color="auto"/>
        <w:right w:val="none" w:sz="0" w:space="0" w:color="auto"/>
      </w:divBdr>
      <w:divsChild>
        <w:div w:id="908419512">
          <w:marLeft w:val="979"/>
          <w:marRight w:val="0"/>
          <w:marTop w:val="58"/>
          <w:marBottom w:val="0"/>
          <w:divBdr>
            <w:top w:val="none" w:sz="0" w:space="0" w:color="auto"/>
            <w:left w:val="none" w:sz="0" w:space="0" w:color="auto"/>
            <w:bottom w:val="none" w:sz="0" w:space="0" w:color="auto"/>
            <w:right w:val="none" w:sz="0" w:space="0" w:color="auto"/>
          </w:divBdr>
        </w:div>
        <w:div w:id="1772776082">
          <w:marLeft w:val="979"/>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982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9977910">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63268">
      <w:bodyDiv w:val="1"/>
      <w:marLeft w:val="0"/>
      <w:marRight w:val="0"/>
      <w:marTop w:val="0"/>
      <w:marBottom w:val="0"/>
      <w:divBdr>
        <w:top w:val="none" w:sz="0" w:space="0" w:color="auto"/>
        <w:left w:val="none" w:sz="0" w:space="0" w:color="auto"/>
        <w:bottom w:val="none" w:sz="0" w:space="0" w:color="auto"/>
        <w:right w:val="none" w:sz="0" w:space="0" w:color="auto"/>
      </w:divBdr>
      <w:divsChild>
        <w:div w:id="1105467376">
          <w:marLeft w:val="1166"/>
          <w:marRight w:val="0"/>
          <w:marTop w:val="134"/>
          <w:marBottom w:val="0"/>
          <w:divBdr>
            <w:top w:val="none" w:sz="0" w:space="0" w:color="auto"/>
            <w:left w:val="none" w:sz="0" w:space="0" w:color="auto"/>
            <w:bottom w:val="none" w:sz="0" w:space="0" w:color="auto"/>
            <w:right w:val="none" w:sz="0" w:space="0" w:color="auto"/>
          </w:divBdr>
        </w:div>
        <w:div w:id="1416710386">
          <w:marLeft w:val="1800"/>
          <w:marRight w:val="0"/>
          <w:marTop w:val="115"/>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98934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728436">
      <w:bodyDiv w:val="1"/>
      <w:marLeft w:val="0"/>
      <w:marRight w:val="0"/>
      <w:marTop w:val="0"/>
      <w:marBottom w:val="0"/>
      <w:divBdr>
        <w:top w:val="none" w:sz="0" w:space="0" w:color="auto"/>
        <w:left w:val="none" w:sz="0" w:space="0" w:color="auto"/>
        <w:bottom w:val="none" w:sz="0" w:space="0" w:color="auto"/>
        <w:right w:val="none" w:sz="0" w:space="0" w:color="auto"/>
      </w:divBdr>
      <w:divsChild>
        <w:div w:id="485710509">
          <w:marLeft w:val="979"/>
          <w:marRight w:val="0"/>
          <w:marTop w:val="77"/>
          <w:marBottom w:val="0"/>
          <w:divBdr>
            <w:top w:val="none" w:sz="0" w:space="0" w:color="auto"/>
            <w:left w:val="none" w:sz="0" w:space="0" w:color="auto"/>
            <w:bottom w:val="none" w:sz="0" w:space="0" w:color="auto"/>
            <w:right w:val="none" w:sz="0" w:space="0" w:color="auto"/>
          </w:divBdr>
        </w:div>
        <w:div w:id="1135834598">
          <w:marLeft w:val="706"/>
          <w:marRight w:val="0"/>
          <w:marTop w:val="86"/>
          <w:marBottom w:val="0"/>
          <w:divBdr>
            <w:top w:val="none" w:sz="0" w:space="0" w:color="auto"/>
            <w:left w:val="none" w:sz="0" w:space="0" w:color="auto"/>
            <w:bottom w:val="none" w:sz="0" w:space="0" w:color="auto"/>
            <w:right w:val="none" w:sz="0" w:space="0" w:color="auto"/>
          </w:divBdr>
        </w:div>
        <w:div w:id="1164514572">
          <w:marLeft w:val="1267"/>
          <w:marRight w:val="0"/>
          <w:marTop w:val="67"/>
          <w:marBottom w:val="0"/>
          <w:divBdr>
            <w:top w:val="none" w:sz="0" w:space="0" w:color="auto"/>
            <w:left w:val="none" w:sz="0" w:space="0" w:color="auto"/>
            <w:bottom w:val="none" w:sz="0" w:space="0" w:color="auto"/>
            <w:right w:val="none" w:sz="0" w:space="0" w:color="auto"/>
          </w:divBdr>
        </w:div>
        <w:div w:id="1403866446">
          <w:marLeft w:val="1267"/>
          <w:marRight w:val="0"/>
          <w:marTop w:val="67"/>
          <w:marBottom w:val="0"/>
          <w:divBdr>
            <w:top w:val="none" w:sz="0" w:space="0" w:color="auto"/>
            <w:left w:val="none" w:sz="0" w:space="0" w:color="auto"/>
            <w:bottom w:val="none" w:sz="0" w:space="0" w:color="auto"/>
            <w:right w:val="none" w:sz="0" w:space="0" w:color="auto"/>
          </w:divBdr>
        </w:div>
        <w:div w:id="2133552890">
          <w:marLeft w:val="979"/>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4754410">
      <w:bodyDiv w:val="1"/>
      <w:marLeft w:val="0"/>
      <w:marRight w:val="0"/>
      <w:marTop w:val="0"/>
      <w:marBottom w:val="0"/>
      <w:divBdr>
        <w:top w:val="none" w:sz="0" w:space="0" w:color="auto"/>
        <w:left w:val="none" w:sz="0" w:space="0" w:color="auto"/>
        <w:bottom w:val="none" w:sz="0" w:space="0" w:color="auto"/>
        <w:right w:val="none" w:sz="0" w:space="0" w:color="auto"/>
      </w:divBdr>
      <w:divsChild>
        <w:div w:id="214316884">
          <w:marLeft w:val="979"/>
          <w:marRight w:val="0"/>
          <w:marTop w:val="67"/>
          <w:marBottom w:val="0"/>
          <w:divBdr>
            <w:top w:val="none" w:sz="0" w:space="0" w:color="auto"/>
            <w:left w:val="none" w:sz="0" w:space="0" w:color="auto"/>
            <w:bottom w:val="none" w:sz="0" w:space="0" w:color="auto"/>
            <w:right w:val="none" w:sz="0" w:space="0" w:color="auto"/>
          </w:divBdr>
        </w:div>
      </w:divsChild>
    </w:div>
    <w:div w:id="613292524">
      <w:bodyDiv w:val="1"/>
      <w:marLeft w:val="0"/>
      <w:marRight w:val="0"/>
      <w:marTop w:val="0"/>
      <w:marBottom w:val="0"/>
      <w:divBdr>
        <w:top w:val="none" w:sz="0" w:space="0" w:color="auto"/>
        <w:left w:val="none" w:sz="0" w:space="0" w:color="auto"/>
        <w:bottom w:val="none" w:sz="0" w:space="0" w:color="auto"/>
        <w:right w:val="none" w:sz="0" w:space="0" w:color="auto"/>
      </w:divBdr>
    </w:div>
    <w:div w:id="622924009">
      <w:bodyDiv w:val="1"/>
      <w:marLeft w:val="0"/>
      <w:marRight w:val="0"/>
      <w:marTop w:val="0"/>
      <w:marBottom w:val="0"/>
      <w:divBdr>
        <w:top w:val="none" w:sz="0" w:space="0" w:color="auto"/>
        <w:left w:val="none" w:sz="0" w:space="0" w:color="auto"/>
        <w:bottom w:val="none" w:sz="0" w:space="0" w:color="auto"/>
        <w:right w:val="none" w:sz="0" w:space="0" w:color="auto"/>
      </w:divBdr>
      <w:divsChild>
        <w:div w:id="558975306">
          <w:marLeft w:val="979"/>
          <w:marRight w:val="0"/>
          <w:marTop w:val="67"/>
          <w:marBottom w:val="0"/>
          <w:divBdr>
            <w:top w:val="none" w:sz="0" w:space="0" w:color="auto"/>
            <w:left w:val="none" w:sz="0" w:space="0" w:color="auto"/>
            <w:bottom w:val="none" w:sz="0" w:space="0" w:color="auto"/>
            <w:right w:val="none" w:sz="0" w:space="0" w:color="auto"/>
          </w:divBdr>
        </w:div>
        <w:div w:id="869997911">
          <w:marLeft w:val="979"/>
          <w:marRight w:val="0"/>
          <w:marTop w:val="67"/>
          <w:marBottom w:val="0"/>
          <w:divBdr>
            <w:top w:val="none" w:sz="0" w:space="0" w:color="auto"/>
            <w:left w:val="none" w:sz="0" w:space="0" w:color="auto"/>
            <w:bottom w:val="none" w:sz="0" w:space="0" w:color="auto"/>
            <w:right w:val="none" w:sz="0" w:space="0" w:color="auto"/>
          </w:divBdr>
        </w:div>
        <w:div w:id="944505857">
          <w:marLeft w:val="979"/>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40688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30475">
      <w:bodyDiv w:val="1"/>
      <w:marLeft w:val="0"/>
      <w:marRight w:val="0"/>
      <w:marTop w:val="0"/>
      <w:marBottom w:val="0"/>
      <w:divBdr>
        <w:top w:val="none" w:sz="0" w:space="0" w:color="auto"/>
        <w:left w:val="none" w:sz="0" w:space="0" w:color="auto"/>
        <w:bottom w:val="none" w:sz="0" w:space="0" w:color="auto"/>
        <w:right w:val="none" w:sz="0" w:space="0" w:color="auto"/>
      </w:divBdr>
      <w:divsChild>
        <w:div w:id="1423377429">
          <w:marLeft w:val="706"/>
          <w:marRight w:val="0"/>
          <w:marTop w:val="86"/>
          <w:marBottom w:val="0"/>
          <w:divBdr>
            <w:top w:val="none" w:sz="0" w:space="0" w:color="auto"/>
            <w:left w:val="none" w:sz="0" w:space="0" w:color="auto"/>
            <w:bottom w:val="none" w:sz="0" w:space="0" w:color="auto"/>
            <w:right w:val="none" w:sz="0" w:space="0" w:color="auto"/>
          </w:divBdr>
        </w:div>
      </w:divsChild>
    </w:div>
    <w:div w:id="682900189">
      <w:bodyDiv w:val="1"/>
      <w:marLeft w:val="0"/>
      <w:marRight w:val="0"/>
      <w:marTop w:val="0"/>
      <w:marBottom w:val="0"/>
      <w:divBdr>
        <w:top w:val="none" w:sz="0" w:space="0" w:color="auto"/>
        <w:left w:val="none" w:sz="0" w:space="0" w:color="auto"/>
        <w:bottom w:val="none" w:sz="0" w:space="0" w:color="auto"/>
        <w:right w:val="none" w:sz="0" w:space="0" w:color="auto"/>
      </w:divBdr>
      <w:divsChild>
        <w:div w:id="582880986">
          <w:marLeft w:val="1166"/>
          <w:marRight w:val="0"/>
          <w:marTop w:val="134"/>
          <w:marBottom w:val="0"/>
          <w:divBdr>
            <w:top w:val="none" w:sz="0" w:space="0" w:color="auto"/>
            <w:left w:val="none" w:sz="0" w:space="0" w:color="auto"/>
            <w:bottom w:val="none" w:sz="0" w:space="0" w:color="auto"/>
            <w:right w:val="none" w:sz="0" w:space="0" w:color="auto"/>
          </w:divBdr>
        </w:div>
        <w:div w:id="988898279">
          <w:marLeft w:val="1800"/>
          <w:marRight w:val="0"/>
          <w:marTop w:val="115"/>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50435">
      <w:bodyDiv w:val="1"/>
      <w:marLeft w:val="0"/>
      <w:marRight w:val="0"/>
      <w:marTop w:val="0"/>
      <w:marBottom w:val="0"/>
      <w:divBdr>
        <w:top w:val="none" w:sz="0" w:space="0" w:color="auto"/>
        <w:left w:val="none" w:sz="0" w:space="0" w:color="auto"/>
        <w:bottom w:val="none" w:sz="0" w:space="0" w:color="auto"/>
        <w:right w:val="none" w:sz="0" w:space="0" w:color="auto"/>
      </w:divBdr>
      <w:divsChild>
        <w:div w:id="1372225272">
          <w:marLeft w:val="979"/>
          <w:marRight w:val="0"/>
          <w:marTop w:val="67"/>
          <w:marBottom w:val="0"/>
          <w:divBdr>
            <w:top w:val="none" w:sz="0" w:space="0" w:color="auto"/>
            <w:left w:val="none" w:sz="0" w:space="0" w:color="auto"/>
            <w:bottom w:val="none" w:sz="0" w:space="0" w:color="auto"/>
            <w:right w:val="none" w:sz="0" w:space="0" w:color="auto"/>
          </w:divBdr>
        </w:div>
      </w:divsChild>
    </w:div>
    <w:div w:id="743915136">
      <w:bodyDiv w:val="1"/>
      <w:marLeft w:val="0"/>
      <w:marRight w:val="0"/>
      <w:marTop w:val="0"/>
      <w:marBottom w:val="0"/>
      <w:divBdr>
        <w:top w:val="none" w:sz="0" w:space="0" w:color="auto"/>
        <w:left w:val="none" w:sz="0" w:space="0" w:color="auto"/>
        <w:bottom w:val="none" w:sz="0" w:space="0" w:color="auto"/>
        <w:right w:val="none" w:sz="0" w:space="0" w:color="auto"/>
      </w:divBdr>
      <w:divsChild>
        <w:div w:id="43599599">
          <w:marLeft w:val="979"/>
          <w:marRight w:val="0"/>
          <w:marTop w:val="67"/>
          <w:marBottom w:val="0"/>
          <w:divBdr>
            <w:top w:val="none" w:sz="0" w:space="0" w:color="auto"/>
            <w:left w:val="none" w:sz="0" w:space="0" w:color="auto"/>
            <w:bottom w:val="none" w:sz="0" w:space="0" w:color="auto"/>
            <w:right w:val="none" w:sz="0" w:space="0" w:color="auto"/>
          </w:divBdr>
        </w:div>
        <w:div w:id="756175998">
          <w:marLeft w:val="706"/>
          <w:marRight w:val="0"/>
          <w:marTop w:val="77"/>
          <w:marBottom w:val="0"/>
          <w:divBdr>
            <w:top w:val="none" w:sz="0" w:space="0" w:color="auto"/>
            <w:left w:val="none" w:sz="0" w:space="0" w:color="auto"/>
            <w:bottom w:val="none" w:sz="0" w:space="0" w:color="auto"/>
            <w:right w:val="none" w:sz="0" w:space="0" w:color="auto"/>
          </w:divBdr>
        </w:div>
        <w:div w:id="812796198">
          <w:marLeft w:val="979"/>
          <w:marRight w:val="0"/>
          <w:marTop w:val="67"/>
          <w:marBottom w:val="0"/>
          <w:divBdr>
            <w:top w:val="none" w:sz="0" w:space="0" w:color="auto"/>
            <w:left w:val="none" w:sz="0" w:space="0" w:color="auto"/>
            <w:bottom w:val="none" w:sz="0" w:space="0" w:color="auto"/>
            <w:right w:val="none" w:sz="0" w:space="0" w:color="auto"/>
          </w:divBdr>
        </w:div>
        <w:div w:id="1619067705">
          <w:marLeft w:val="979"/>
          <w:marRight w:val="0"/>
          <w:marTop w:val="67"/>
          <w:marBottom w:val="0"/>
          <w:divBdr>
            <w:top w:val="none" w:sz="0" w:space="0" w:color="auto"/>
            <w:left w:val="none" w:sz="0" w:space="0" w:color="auto"/>
            <w:bottom w:val="none" w:sz="0" w:space="0" w:color="auto"/>
            <w:right w:val="none" w:sz="0" w:space="0" w:color="auto"/>
          </w:divBdr>
        </w:div>
        <w:div w:id="1631669675">
          <w:marLeft w:val="979"/>
          <w:marRight w:val="0"/>
          <w:marTop w:val="67"/>
          <w:marBottom w:val="0"/>
          <w:divBdr>
            <w:top w:val="none" w:sz="0" w:space="0" w:color="auto"/>
            <w:left w:val="none" w:sz="0" w:space="0" w:color="auto"/>
            <w:bottom w:val="none" w:sz="0" w:space="0" w:color="auto"/>
            <w:right w:val="none" w:sz="0" w:space="0" w:color="auto"/>
          </w:divBdr>
        </w:div>
      </w:divsChild>
    </w:div>
    <w:div w:id="754668413">
      <w:bodyDiv w:val="1"/>
      <w:marLeft w:val="0"/>
      <w:marRight w:val="0"/>
      <w:marTop w:val="0"/>
      <w:marBottom w:val="0"/>
      <w:divBdr>
        <w:top w:val="none" w:sz="0" w:space="0" w:color="auto"/>
        <w:left w:val="none" w:sz="0" w:space="0" w:color="auto"/>
        <w:bottom w:val="none" w:sz="0" w:space="0" w:color="auto"/>
        <w:right w:val="none" w:sz="0" w:space="0" w:color="auto"/>
      </w:divBdr>
    </w:div>
    <w:div w:id="7555138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777244">
      <w:bodyDiv w:val="1"/>
      <w:marLeft w:val="0"/>
      <w:marRight w:val="0"/>
      <w:marTop w:val="0"/>
      <w:marBottom w:val="0"/>
      <w:divBdr>
        <w:top w:val="none" w:sz="0" w:space="0" w:color="auto"/>
        <w:left w:val="none" w:sz="0" w:space="0" w:color="auto"/>
        <w:bottom w:val="none" w:sz="0" w:space="0" w:color="auto"/>
        <w:right w:val="none" w:sz="0" w:space="0" w:color="auto"/>
      </w:divBdr>
      <w:divsChild>
        <w:div w:id="42214669">
          <w:marLeft w:val="979"/>
          <w:marRight w:val="0"/>
          <w:marTop w:val="77"/>
          <w:marBottom w:val="0"/>
          <w:divBdr>
            <w:top w:val="none" w:sz="0" w:space="0" w:color="auto"/>
            <w:left w:val="none" w:sz="0" w:space="0" w:color="auto"/>
            <w:bottom w:val="none" w:sz="0" w:space="0" w:color="auto"/>
            <w:right w:val="none" w:sz="0" w:space="0" w:color="auto"/>
          </w:divBdr>
        </w:div>
        <w:div w:id="741947111">
          <w:marLeft w:val="979"/>
          <w:marRight w:val="0"/>
          <w:marTop w:val="77"/>
          <w:marBottom w:val="0"/>
          <w:divBdr>
            <w:top w:val="none" w:sz="0" w:space="0" w:color="auto"/>
            <w:left w:val="none" w:sz="0" w:space="0" w:color="auto"/>
            <w:bottom w:val="none" w:sz="0" w:space="0" w:color="auto"/>
            <w:right w:val="none" w:sz="0" w:space="0" w:color="auto"/>
          </w:divBdr>
        </w:div>
        <w:div w:id="760181471">
          <w:marLeft w:val="706"/>
          <w:marRight w:val="0"/>
          <w:marTop w:val="86"/>
          <w:marBottom w:val="0"/>
          <w:divBdr>
            <w:top w:val="none" w:sz="0" w:space="0" w:color="auto"/>
            <w:left w:val="none" w:sz="0" w:space="0" w:color="auto"/>
            <w:bottom w:val="none" w:sz="0" w:space="0" w:color="auto"/>
            <w:right w:val="none" w:sz="0" w:space="0" w:color="auto"/>
          </w:divBdr>
        </w:div>
        <w:div w:id="1380395192">
          <w:marLeft w:val="1267"/>
          <w:marRight w:val="0"/>
          <w:marTop w:val="67"/>
          <w:marBottom w:val="0"/>
          <w:divBdr>
            <w:top w:val="none" w:sz="0" w:space="0" w:color="auto"/>
            <w:left w:val="none" w:sz="0" w:space="0" w:color="auto"/>
            <w:bottom w:val="none" w:sz="0" w:space="0" w:color="auto"/>
            <w:right w:val="none" w:sz="0" w:space="0" w:color="auto"/>
          </w:divBdr>
        </w:div>
        <w:div w:id="1443573177">
          <w:marLeft w:val="1267"/>
          <w:marRight w:val="0"/>
          <w:marTop w:val="67"/>
          <w:marBottom w:val="0"/>
          <w:divBdr>
            <w:top w:val="none" w:sz="0" w:space="0" w:color="auto"/>
            <w:left w:val="none" w:sz="0" w:space="0" w:color="auto"/>
            <w:bottom w:val="none" w:sz="0" w:space="0" w:color="auto"/>
            <w:right w:val="none" w:sz="0" w:space="0" w:color="auto"/>
          </w:divBdr>
        </w:div>
        <w:div w:id="2062047020">
          <w:marLeft w:val="1267"/>
          <w:marRight w:val="0"/>
          <w:marTop w:val="6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334684">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699118">
      <w:bodyDiv w:val="1"/>
      <w:marLeft w:val="0"/>
      <w:marRight w:val="0"/>
      <w:marTop w:val="0"/>
      <w:marBottom w:val="0"/>
      <w:divBdr>
        <w:top w:val="none" w:sz="0" w:space="0" w:color="auto"/>
        <w:left w:val="none" w:sz="0" w:space="0" w:color="auto"/>
        <w:bottom w:val="none" w:sz="0" w:space="0" w:color="auto"/>
        <w:right w:val="none" w:sz="0" w:space="0" w:color="auto"/>
      </w:divBdr>
      <w:divsChild>
        <w:div w:id="232397356">
          <w:marLeft w:val="979"/>
          <w:marRight w:val="0"/>
          <w:marTop w:val="67"/>
          <w:marBottom w:val="0"/>
          <w:divBdr>
            <w:top w:val="none" w:sz="0" w:space="0" w:color="auto"/>
            <w:left w:val="none" w:sz="0" w:space="0" w:color="auto"/>
            <w:bottom w:val="none" w:sz="0" w:space="0" w:color="auto"/>
            <w:right w:val="none" w:sz="0" w:space="0" w:color="auto"/>
          </w:divBdr>
        </w:div>
        <w:div w:id="478038249">
          <w:marLeft w:val="979"/>
          <w:marRight w:val="0"/>
          <w:marTop w:val="67"/>
          <w:marBottom w:val="0"/>
          <w:divBdr>
            <w:top w:val="none" w:sz="0" w:space="0" w:color="auto"/>
            <w:left w:val="none" w:sz="0" w:space="0" w:color="auto"/>
            <w:bottom w:val="none" w:sz="0" w:space="0" w:color="auto"/>
            <w:right w:val="none" w:sz="0" w:space="0" w:color="auto"/>
          </w:divBdr>
        </w:div>
        <w:div w:id="973290679">
          <w:marLeft w:val="706"/>
          <w:marRight w:val="0"/>
          <w:marTop w:val="77"/>
          <w:marBottom w:val="0"/>
          <w:divBdr>
            <w:top w:val="none" w:sz="0" w:space="0" w:color="auto"/>
            <w:left w:val="none" w:sz="0" w:space="0" w:color="auto"/>
            <w:bottom w:val="none" w:sz="0" w:space="0" w:color="auto"/>
            <w:right w:val="none" w:sz="0" w:space="0" w:color="auto"/>
          </w:divBdr>
        </w:div>
        <w:div w:id="1508784378">
          <w:marLeft w:val="979"/>
          <w:marRight w:val="0"/>
          <w:marTop w:val="67"/>
          <w:marBottom w:val="0"/>
          <w:divBdr>
            <w:top w:val="none" w:sz="0" w:space="0" w:color="auto"/>
            <w:left w:val="none" w:sz="0" w:space="0" w:color="auto"/>
            <w:bottom w:val="none" w:sz="0" w:space="0" w:color="auto"/>
            <w:right w:val="none" w:sz="0" w:space="0" w:color="auto"/>
          </w:divBdr>
        </w:div>
        <w:div w:id="1976838764">
          <w:marLeft w:val="979"/>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682407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0958349">
      <w:bodyDiv w:val="1"/>
      <w:marLeft w:val="0"/>
      <w:marRight w:val="0"/>
      <w:marTop w:val="0"/>
      <w:marBottom w:val="0"/>
      <w:divBdr>
        <w:top w:val="none" w:sz="0" w:space="0" w:color="auto"/>
        <w:left w:val="none" w:sz="0" w:space="0" w:color="auto"/>
        <w:bottom w:val="none" w:sz="0" w:space="0" w:color="auto"/>
        <w:right w:val="none" w:sz="0" w:space="0" w:color="auto"/>
      </w:divBdr>
      <w:divsChild>
        <w:div w:id="260457010">
          <w:marLeft w:val="706"/>
          <w:marRight w:val="0"/>
          <w:marTop w:val="86"/>
          <w:marBottom w:val="0"/>
          <w:divBdr>
            <w:top w:val="none" w:sz="0" w:space="0" w:color="auto"/>
            <w:left w:val="none" w:sz="0" w:space="0" w:color="auto"/>
            <w:bottom w:val="none" w:sz="0" w:space="0" w:color="auto"/>
            <w:right w:val="none" w:sz="0" w:space="0" w:color="auto"/>
          </w:divBdr>
        </w:div>
        <w:div w:id="487674834">
          <w:marLeft w:val="706"/>
          <w:marRight w:val="0"/>
          <w:marTop w:val="86"/>
          <w:marBottom w:val="0"/>
          <w:divBdr>
            <w:top w:val="none" w:sz="0" w:space="0" w:color="auto"/>
            <w:left w:val="none" w:sz="0" w:space="0" w:color="auto"/>
            <w:bottom w:val="none" w:sz="0" w:space="0" w:color="auto"/>
            <w:right w:val="none" w:sz="0" w:space="0" w:color="auto"/>
          </w:divBdr>
        </w:div>
        <w:div w:id="601494567">
          <w:marLeft w:val="706"/>
          <w:marRight w:val="0"/>
          <w:marTop w:val="86"/>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6952574">
      <w:bodyDiv w:val="1"/>
      <w:marLeft w:val="0"/>
      <w:marRight w:val="0"/>
      <w:marTop w:val="0"/>
      <w:marBottom w:val="0"/>
      <w:divBdr>
        <w:top w:val="none" w:sz="0" w:space="0" w:color="auto"/>
        <w:left w:val="none" w:sz="0" w:space="0" w:color="auto"/>
        <w:bottom w:val="none" w:sz="0" w:space="0" w:color="auto"/>
        <w:right w:val="none" w:sz="0" w:space="0" w:color="auto"/>
      </w:divBdr>
      <w:divsChild>
        <w:div w:id="1142575618">
          <w:marLeft w:val="1267"/>
          <w:marRight w:val="0"/>
          <w:marTop w:val="67"/>
          <w:marBottom w:val="0"/>
          <w:divBdr>
            <w:top w:val="none" w:sz="0" w:space="0" w:color="auto"/>
            <w:left w:val="none" w:sz="0" w:space="0" w:color="auto"/>
            <w:bottom w:val="none" w:sz="0" w:space="0" w:color="auto"/>
            <w:right w:val="none" w:sz="0" w:space="0" w:color="auto"/>
          </w:divBdr>
        </w:div>
        <w:div w:id="639381028">
          <w:marLeft w:val="1267"/>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228196">
      <w:bodyDiv w:val="1"/>
      <w:marLeft w:val="0"/>
      <w:marRight w:val="0"/>
      <w:marTop w:val="0"/>
      <w:marBottom w:val="0"/>
      <w:divBdr>
        <w:top w:val="none" w:sz="0" w:space="0" w:color="auto"/>
        <w:left w:val="none" w:sz="0" w:space="0" w:color="auto"/>
        <w:bottom w:val="none" w:sz="0" w:space="0" w:color="auto"/>
        <w:right w:val="none" w:sz="0" w:space="0" w:color="auto"/>
      </w:divBdr>
    </w:div>
    <w:div w:id="1080130379">
      <w:bodyDiv w:val="1"/>
      <w:marLeft w:val="0"/>
      <w:marRight w:val="0"/>
      <w:marTop w:val="0"/>
      <w:marBottom w:val="0"/>
      <w:divBdr>
        <w:top w:val="none" w:sz="0" w:space="0" w:color="auto"/>
        <w:left w:val="none" w:sz="0" w:space="0" w:color="auto"/>
        <w:bottom w:val="none" w:sz="0" w:space="0" w:color="auto"/>
        <w:right w:val="none" w:sz="0" w:space="0" w:color="auto"/>
      </w:divBdr>
    </w:div>
    <w:div w:id="1080982289">
      <w:bodyDiv w:val="1"/>
      <w:marLeft w:val="0"/>
      <w:marRight w:val="0"/>
      <w:marTop w:val="0"/>
      <w:marBottom w:val="0"/>
      <w:divBdr>
        <w:top w:val="none" w:sz="0" w:space="0" w:color="auto"/>
        <w:left w:val="none" w:sz="0" w:space="0" w:color="auto"/>
        <w:bottom w:val="none" w:sz="0" w:space="0" w:color="auto"/>
        <w:right w:val="none" w:sz="0" w:space="0" w:color="auto"/>
      </w:divBdr>
      <w:divsChild>
        <w:div w:id="2001303675">
          <w:marLeft w:val="979"/>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8832954">
      <w:bodyDiv w:val="1"/>
      <w:marLeft w:val="0"/>
      <w:marRight w:val="0"/>
      <w:marTop w:val="0"/>
      <w:marBottom w:val="0"/>
      <w:divBdr>
        <w:top w:val="none" w:sz="0" w:space="0" w:color="auto"/>
        <w:left w:val="none" w:sz="0" w:space="0" w:color="auto"/>
        <w:bottom w:val="none" w:sz="0" w:space="0" w:color="auto"/>
        <w:right w:val="none" w:sz="0" w:space="0" w:color="auto"/>
      </w:divBdr>
      <w:divsChild>
        <w:div w:id="670259535">
          <w:marLeft w:val="1267"/>
          <w:marRight w:val="0"/>
          <w:marTop w:val="67"/>
          <w:marBottom w:val="0"/>
          <w:divBdr>
            <w:top w:val="none" w:sz="0" w:space="0" w:color="auto"/>
            <w:left w:val="none" w:sz="0" w:space="0" w:color="auto"/>
            <w:bottom w:val="none" w:sz="0" w:space="0" w:color="auto"/>
            <w:right w:val="none" w:sz="0" w:space="0" w:color="auto"/>
          </w:divBdr>
        </w:div>
        <w:div w:id="997466359">
          <w:marLeft w:val="979"/>
          <w:marRight w:val="0"/>
          <w:marTop w:val="77"/>
          <w:marBottom w:val="0"/>
          <w:divBdr>
            <w:top w:val="none" w:sz="0" w:space="0" w:color="auto"/>
            <w:left w:val="none" w:sz="0" w:space="0" w:color="auto"/>
            <w:bottom w:val="none" w:sz="0" w:space="0" w:color="auto"/>
            <w:right w:val="none" w:sz="0" w:space="0" w:color="auto"/>
          </w:divBdr>
        </w:div>
        <w:div w:id="1162350245">
          <w:marLeft w:val="1267"/>
          <w:marRight w:val="0"/>
          <w:marTop w:val="67"/>
          <w:marBottom w:val="0"/>
          <w:divBdr>
            <w:top w:val="none" w:sz="0" w:space="0" w:color="auto"/>
            <w:left w:val="none" w:sz="0" w:space="0" w:color="auto"/>
            <w:bottom w:val="none" w:sz="0" w:space="0" w:color="auto"/>
            <w:right w:val="none" w:sz="0" w:space="0" w:color="auto"/>
          </w:divBdr>
        </w:div>
        <w:div w:id="1319071737">
          <w:marLeft w:val="1267"/>
          <w:marRight w:val="0"/>
          <w:marTop w:val="67"/>
          <w:marBottom w:val="0"/>
          <w:divBdr>
            <w:top w:val="none" w:sz="0" w:space="0" w:color="auto"/>
            <w:left w:val="none" w:sz="0" w:space="0" w:color="auto"/>
            <w:bottom w:val="none" w:sz="0" w:space="0" w:color="auto"/>
            <w:right w:val="none" w:sz="0" w:space="0" w:color="auto"/>
          </w:divBdr>
        </w:div>
        <w:div w:id="1653414295">
          <w:marLeft w:val="706"/>
          <w:marRight w:val="0"/>
          <w:marTop w:val="86"/>
          <w:marBottom w:val="0"/>
          <w:divBdr>
            <w:top w:val="none" w:sz="0" w:space="0" w:color="auto"/>
            <w:left w:val="none" w:sz="0" w:space="0" w:color="auto"/>
            <w:bottom w:val="none" w:sz="0" w:space="0" w:color="auto"/>
            <w:right w:val="none" w:sz="0" w:space="0" w:color="auto"/>
          </w:divBdr>
        </w:div>
        <w:div w:id="1787037895">
          <w:marLeft w:val="979"/>
          <w:marRight w:val="0"/>
          <w:marTop w:val="77"/>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393137">
      <w:bodyDiv w:val="1"/>
      <w:marLeft w:val="0"/>
      <w:marRight w:val="0"/>
      <w:marTop w:val="0"/>
      <w:marBottom w:val="0"/>
      <w:divBdr>
        <w:top w:val="none" w:sz="0" w:space="0" w:color="auto"/>
        <w:left w:val="none" w:sz="0" w:space="0" w:color="auto"/>
        <w:bottom w:val="none" w:sz="0" w:space="0" w:color="auto"/>
        <w:right w:val="none" w:sz="0" w:space="0" w:color="auto"/>
      </w:divBdr>
      <w:divsChild>
        <w:div w:id="2006128258">
          <w:marLeft w:val="418"/>
          <w:marRight w:val="0"/>
          <w:marTop w:val="0"/>
          <w:marBottom w:val="0"/>
          <w:divBdr>
            <w:top w:val="none" w:sz="0" w:space="0" w:color="auto"/>
            <w:left w:val="none" w:sz="0" w:space="0" w:color="auto"/>
            <w:bottom w:val="none" w:sz="0" w:space="0" w:color="auto"/>
            <w:right w:val="none" w:sz="0" w:space="0" w:color="auto"/>
          </w:divBdr>
        </w:div>
        <w:div w:id="2078236444">
          <w:marLeft w:val="706"/>
          <w:marRight w:val="0"/>
          <w:marTop w:val="0"/>
          <w:marBottom w:val="0"/>
          <w:divBdr>
            <w:top w:val="none" w:sz="0" w:space="0" w:color="auto"/>
            <w:left w:val="none" w:sz="0" w:space="0" w:color="auto"/>
            <w:bottom w:val="none" w:sz="0" w:space="0" w:color="auto"/>
            <w:right w:val="none" w:sz="0" w:space="0" w:color="auto"/>
          </w:divBdr>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315273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1368284">
      <w:bodyDiv w:val="1"/>
      <w:marLeft w:val="0"/>
      <w:marRight w:val="0"/>
      <w:marTop w:val="0"/>
      <w:marBottom w:val="0"/>
      <w:divBdr>
        <w:top w:val="none" w:sz="0" w:space="0" w:color="auto"/>
        <w:left w:val="none" w:sz="0" w:space="0" w:color="auto"/>
        <w:bottom w:val="none" w:sz="0" w:space="0" w:color="auto"/>
        <w:right w:val="none" w:sz="0" w:space="0" w:color="auto"/>
      </w:divBdr>
      <w:divsChild>
        <w:div w:id="47460537">
          <w:marLeft w:val="706"/>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231084">
      <w:bodyDiv w:val="1"/>
      <w:marLeft w:val="0"/>
      <w:marRight w:val="0"/>
      <w:marTop w:val="0"/>
      <w:marBottom w:val="0"/>
      <w:divBdr>
        <w:top w:val="none" w:sz="0" w:space="0" w:color="auto"/>
        <w:left w:val="none" w:sz="0" w:space="0" w:color="auto"/>
        <w:bottom w:val="none" w:sz="0" w:space="0" w:color="auto"/>
        <w:right w:val="none" w:sz="0" w:space="0" w:color="auto"/>
      </w:divBdr>
      <w:divsChild>
        <w:div w:id="759326893">
          <w:marLeft w:val="706"/>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052066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507563">
      <w:bodyDiv w:val="1"/>
      <w:marLeft w:val="0"/>
      <w:marRight w:val="0"/>
      <w:marTop w:val="0"/>
      <w:marBottom w:val="0"/>
      <w:divBdr>
        <w:top w:val="none" w:sz="0" w:space="0" w:color="auto"/>
        <w:left w:val="none" w:sz="0" w:space="0" w:color="auto"/>
        <w:bottom w:val="none" w:sz="0" w:space="0" w:color="auto"/>
        <w:right w:val="none" w:sz="0" w:space="0" w:color="auto"/>
      </w:divBdr>
      <w:divsChild>
        <w:div w:id="262226584">
          <w:marLeft w:val="418"/>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7271">
      <w:bodyDiv w:val="1"/>
      <w:marLeft w:val="0"/>
      <w:marRight w:val="0"/>
      <w:marTop w:val="0"/>
      <w:marBottom w:val="0"/>
      <w:divBdr>
        <w:top w:val="none" w:sz="0" w:space="0" w:color="auto"/>
        <w:left w:val="none" w:sz="0" w:space="0" w:color="auto"/>
        <w:bottom w:val="none" w:sz="0" w:space="0" w:color="auto"/>
        <w:right w:val="none" w:sz="0" w:space="0" w:color="auto"/>
      </w:divBdr>
      <w:divsChild>
        <w:div w:id="361517687">
          <w:marLeft w:val="979"/>
          <w:marRight w:val="0"/>
          <w:marTop w:val="67"/>
          <w:marBottom w:val="0"/>
          <w:divBdr>
            <w:top w:val="none" w:sz="0" w:space="0" w:color="auto"/>
            <w:left w:val="none" w:sz="0" w:space="0" w:color="auto"/>
            <w:bottom w:val="none" w:sz="0" w:space="0" w:color="auto"/>
            <w:right w:val="none" w:sz="0" w:space="0" w:color="auto"/>
          </w:divBdr>
        </w:div>
        <w:div w:id="628390789">
          <w:marLeft w:val="706"/>
          <w:marRight w:val="0"/>
          <w:marTop w:val="77"/>
          <w:marBottom w:val="0"/>
          <w:divBdr>
            <w:top w:val="none" w:sz="0" w:space="0" w:color="auto"/>
            <w:left w:val="none" w:sz="0" w:space="0" w:color="auto"/>
            <w:bottom w:val="none" w:sz="0" w:space="0" w:color="auto"/>
            <w:right w:val="none" w:sz="0" w:space="0" w:color="auto"/>
          </w:divBdr>
        </w:div>
        <w:div w:id="758214254">
          <w:marLeft w:val="979"/>
          <w:marRight w:val="0"/>
          <w:marTop w:val="67"/>
          <w:marBottom w:val="0"/>
          <w:divBdr>
            <w:top w:val="none" w:sz="0" w:space="0" w:color="auto"/>
            <w:left w:val="none" w:sz="0" w:space="0" w:color="auto"/>
            <w:bottom w:val="none" w:sz="0" w:space="0" w:color="auto"/>
            <w:right w:val="none" w:sz="0" w:space="0" w:color="auto"/>
          </w:divBdr>
        </w:div>
        <w:div w:id="784076556">
          <w:marLeft w:val="979"/>
          <w:marRight w:val="0"/>
          <w:marTop w:val="67"/>
          <w:marBottom w:val="0"/>
          <w:divBdr>
            <w:top w:val="none" w:sz="0" w:space="0" w:color="auto"/>
            <w:left w:val="none" w:sz="0" w:space="0" w:color="auto"/>
            <w:bottom w:val="none" w:sz="0" w:space="0" w:color="auto"/>
            <w:right w:val="none" w:sz="0" w:space="0" w:color="auto"/>
          </w:divBdr>
        </w:div>
        <w:div w:id="1511724838">
          <w:marLeft w:val="979"/>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7549495">
      <w:bodyDiv w:val="1"/>
      <w:marLeft w:val="0"/>
      <w:marRight w:val="0"/>
      <w:marTop w:val="0"/>
      <w:marBottom w:val="0"/>
      <w:divBdr>
        <w:top w:val="none" w:sz="0" w:space="0" w:color="auto"/>
        <w:left w:val="none" w:sz="0" w:space="0" w:color="auto"/>
        <w:bottom w:val="none" w:sz="0" w:space="0" w:color="auto"/>
        <w:right w:val="none" w:sz="0" w:space="0" w:color="auto"/>
      </w:divBdr>
      <w:divsChild>
        <w:div w:id="410781839">
          <w:marLeft w:val="979"/>
          <w:marRight w:val="0"/>
          <w:marTop w:val="77"/>
          <w:marBottom w:val="0"/>
          <w:divBdr>
            <w:top w:val="none" w:sz="0" w:space="0" w:color="auto"/>
            <w:left w:val="none" w:sz="0" w:space="0" w:color="auto"/>
            <w:bottom w:val="none" w:sz="0" w:space="0" w:color="auto"/>
            <w:right w:val="none" w:sz="0" w:space="0" w:color="auto"/>
          </w:divBdr>
        </w:div>
        <w:div w:id="1056976229">
          <w:marLeft w:val="1267"/>
          <w:marRight w:val="0"/>
          <w:marTop w:val="67"/>
          <w:marBottom w:val="0"/>
          <w:divBdr>
            <w:top w:val="none" w:sz="0" w:space="0" w:color="auto"/>
            <w:left w:val="none" w:sz="0" w:space="0" w:color="auto"/>
            <w:bottom w:val="none" w:sz="0" w:space="0" w:color="auto"/>
            <w:right w:val="none" w:sz="0" w:space="0" w:color="auto"/>
          </w:divBdr>
        </w:div>
        <w:div w:id="1268001249">
          <w:marLeft w:val="1267"/>
          <w:marRight w:val="0"/>
          <w:marTop w:val="67"/>
          <w:marBottom w:val="0"/>
          <w:divBdr>
            <w:top w:val="none" w:sz="0" w:space="0" w:color="auto"/>
            <w:left w:val="none" w:sz="0" w:space="0" w:color="auto"/>
            <w:bottom w:val="none" w:sz="0" w:space="0" w:color="auto"/>
            <w:right w:val="none" w:sz="0" w:space="0" w:color="auto"/>
          </w:divBdr>
        </w:div>
        <w:div w:id="1804763124">
          <w:marLeft w:val="1267"/>
          <w:marRight w:val="0"/>
          <w:marTop w:val="67"/>
          <w:marBottom w:val="0"/>
          <w:divBdr>
            <w:top w:val="none" w:sz="0" w:space="0" w:color="auto"/>
            <w:left w:val="none" w:sz="0" w:space="0" w:color="auto"/>
            <w:bottom w:val="none" w:sz="0" w:space="0" w:color="auto"/>
            <w:right w:val="none" w:sz="0" w:space="0" w:color="auto"/>
          </w:divBdr>
        </w:div>
        <w:div w:id="1956404590">
          <w:marLeft w:val="706"/>
          <w:marRight w:val="0"/>
          <w:marTop w:val="86"/>
          <w:marBottom w:val="0"/>
          <w:divBdr>
            <w:top w:val="none" w:sz="0" w:space="0" w:color="auto"/>
            <w:left w:val="none" w:sz="0" w:space="0" w:color="auto"/>
            <w:bottom w:val="none" w:sz="0" w:space="0" w:color="auto"/>
            <w:right w:val="none" w:sz="0" w:space="0" w:color="auto"/>
          </w:divBdr>
        </w:div>
        <w:div w:id="2055692680">
          <w:marLeft w:val="979"/>
          <w:marRight w:val="0"/>
          <w:marTop w:val="77"/>
          <w:marBottom w:val="0"/>
          <w:divBdr>
            <w:top w:val="none" w:sz="0" w:space="0" w:color="auto"/>
            <w:left w:val="none" w:sz="0" w:space="0" w:color="auto"/>
            <w:bottom w:val="none" w:sz="0" w:space="0" w:color="auto"/>
            <w:right w:val="none" w:sz="0" w:space="0" w:color="auto"/>
          </w:divBdr>
        </w:div>
      </w:divsChild>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14481720">
      <w:bodyDiv w:val="1"/>
      <w:marLeft w:val="0"/>
      <w:marRight w:val="0"/>
      <w:marTop w:val="0"/>
      <w:marBottom w:val="0"/>
      <w:divBdr>
        <w:top w:val="none" w:sz="0" w:space="0" w:color="auto"/>
        <w:left w:val="none" w:sz="0" w:space="0" w:color="auto"/>
        <w:bottom w:val="none" w:sz="0" w:space="0" w:color="auto"/>
        <w:right w:val="none" w:sz="0" w:space="0" w:color="auto"/>
      </w:divBdr>
      <w:divsChild>
        <w:div w:id="605234396">
          <w:marLeft w:val="979"/>
          <w:marRight w:val="0"/>
          <w:marTop w:val="58"/>
          <w:marBottom w:val="0"/>
          <w:divBdr>
            <w:top w:val="none" w:sz="0" w:space="0" w:color="auto"/>
            <w:left w:val="none" w:sz="0" w:space="0" w:color="auto"/>
            <w:bottom w:val="none" w:sz="0" w:space="0" w:color="auto"/>
            <w:right w:val="none" w:sz="0" w:space="0" w:color="auto"/>
          </w:divBdr>
        </w:div>
        <w:div w:id="387843745">
          <w:marLeft w:val="97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697527">
      <w:bodyDiv w:val="1"/>
      <w:marLeft w:val="0"/>
      <w:marRight w:val="0"/>
      <w:marTop w:val="0"/>
      <w:marBottom w:val="0"/>
      <w:divBdr>
        <w:top w:val="none" w:sz="0" w:space="0" w:color="auto"/>
        <w:left w:val="none" w:sz="0" w:space="0" w:color="auto"/>
        <w:bottom w:val="none" w:sz="0" w:space="0" w:color="auto"/>
        <w:right w:val="none" w:sz="0" w:space="0" w:color="auto"/>
      </w:divBdr>
    </w:div>
    <w:div w:id="1658222367">
      <w:bodyDiv w:val="1"/>
      <w:marLeft w:val="0"/>
      <w:marRight w:val="0"/>
      <w:marTop w:val="0"/>
      <w:marBottom w:val="0"/>
      <w:divBdr>
        <w:top w:val="none" w:sz="0" w:space="0" w:color="auto"/>
        <w:left w:val="none" w:sz="0" w:space="0" w:color="auto"/>
        <w:bottom w:val="none" w:sz="0" w:space="0" w:color="auto"/>
        <w:right w:val="none" w:sz="0" w:space="0" w:color="auto"/>
      </w:divBdr>
    </w:div>
    <w:div w:id="1662659291">
      <w:bodyDiv w:val="1"/>
      <w:marLeft w:val="0"/>
      <w:marRight w:val="0"/>
      <w:marTop w:val="0"/>
      <w:marBottom w:val="0"/>
      <w:divBdr>
        <w:top w:val="none" w:sz="0" w:space="0" w:color="auto"/>
        <w:left w:val="none" w:sz="0" w:space="0" w:color="auto"/>
        <w:bottom w:val="none" w:sz="0" w:space="0" w:color="auto"/>
        <w:right w:val="none" w:sz="0" w:space="0" w:color="auto"/>
      </w:divBdr>
      <w:divsChild>
        <w:div w:id="394351824">
          <w:marLeft w:val="418"/>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5646144">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636764">
      <w:bodyDiv w:val="1"/>
      <w:marLeft w:val="0"/>
      <w:marRight w:val="0"/>
      <w:marTop w:val="0"/>
      <w:marBottom w:val="0"/>
      <w:divBdr>
        <w:top w:val="none" w:sz="0" w:space="0" w:color="auto"/>
        <w:left w:val="none" w:sz="0" w:space="0" w:color="auto"/>
        <w:bottom w:val="none" w:sz="0" w:space="0" w:color="auto"/>
        <w:right w:val="none" w:sz="0" w:space="0" w:color="auto"/>
      </w:divBdr>
      <w:divsChild>
        <w:div w:id="1025638626">
          <w:marLeft w:val="418"/>
          <w:marRight w:val="0"/>
          <w:marTop w:val="0"/>
          <w:marBottom w:val="0"/>
          <w:divBdr>
            <w:top w:val="none" w:sz="0" w:space="0" w:color="auto"/>
            <w:left w:val="none" w:sz="0" w:space="0" w:color="auto"/>
            <w:bottom w:val="none" w:sz="0" w:space="0" w:color="auto"/>
            <w:right w:val="none" w:sz="0" w:space="0" w:color="auto"/>
          </w:divBdr>
        </w:div>
      </w:divsChild>
    </w:div>
    <w:div w:id="1697805256">
      <w:bodyDiv w:val="1"/>
      <w:marLeft w:val="0"/>
      <w:marRight w:val="0"/>
      <w:marTop w:val="0"/>
      <w:marBottom w:val="0"/>
      <w:divBdr>
        <w:top w:val="none" w:sz="0" w:space="0" w:color="auto"/>
        <w:left w:val="none" w:sz="0" w:space="0" w:color="auto"/>
        <w:bottom w:val="none" w:sz="0" w:space="0" w:color="auto"/>
        <w:right w:val="none" w:sz="0" w:space="0" w:color="auto"/>
      </w:divBdr>
      <w:divsChild>
        <w:div w:id="492917370">
          <w:marLeft w:val="979"/>
          <w:marRight w:val="0"/>
          <w:marTop w:val="67"/>
          <w:marBottom w:val="0"/>
          <w:divBdr>
            <w:top w:val="none" w:sz="0" w:space="0" w:color="auto"/>
            <w:left w:val="none" w:sz="0" w:space="0" w:color="auto"/>
            <w:bottom w:val="none" w:sz="0" w:space="0" w:color="auto"/>
            <w:right w:val="none" w:sz="0" w:space="0" w:color="auto"/>
          </w:divBdr>
        </w:div>
        <w:div w:id="825825214">
          <w:marLeft w:val="979"/>
          <w:marRight w:val="0"/>
          <w:marTop w:val="67"/>
          <w:marBottom w:val="0"/>
          <w:divBdr>
            <w:top w:val="none" w:sz="0" w:space="0" w:color="auto"/>
            <w:left w:val="none" w:sz="0" w:space="0" w:color="auto"/>
            <w:bottom w:val="none" w:sz="0" w:space="0" w:color="auto"/>
            <w:right w:val="none" w:sz="0" w:space="0" w:color="auto"/>
          </w:divBdr>
        </w:div>
        <w:div w:id="1761372702">
          <w:marLeft w:val="979"/>
          <w:marRight w:val="0"/>
          <w:marTop w:val="67"/>
          <w:marBottom w:val="0"/>
          <w:divBdr>
            <w:top w:val="none" w:sz="0" w:space="0" w:color="auto"/>
            <w:left w:val="none" w:sz="0" w:space="0" w:color="auto"/>
            <w:bottom w:val="none" w:sz="0" w:space="0" w:color="auto"/>
            <w:right w:val="none" w:sz="0" w:space="0" w:color="auto"/>
          </w:divBdr>
        </w:div>
      </w:divsChild>
    </w:div>
    <w:div w:id="1759322608">
      <w:bodyDiv w:val="1"/>
      <w:marLeft w:val="0"/>
      <w:marRight w:val="0"/>
      <w:marTop w:val="0"/>
      <w:marBottom w:val="0"/>
      <w:divBdr>
        <w:top w:val="none" w:sz="0" w:space="0" w:color="auto"/>
        <w:left w:val="none" w:sz="0" w:space="0" w:color="auto"/>
        <w:bottom w:val="none" w:sz="0" w:space="0" w:color="auto"/>
        <w:right w:val="none" w:sz="0" w:space="0" w:color="auto"/>
      </w:divBdr>
      <w:divsChild>
        <w:div w:id="828448202">
          <w:marLeft w:val="706"/>
          <w:marRight w:val="0"/>
          <w:marTop w:val="86"/>
          <w:marBottom w:val="0"/>
          <w:divBdr>
            <w:top w:val="none" w:sz="0" w:space="0" w:color="auto"/>
            <w:left w:val="none" w:sz="0" w:space="0" w:color="auto"/>
            <w:bottom w:val="none" w:sz="0" w:space="0" w:color="auto"/>
            <w:right w:val="none" w:sz="0" w:space="0" w:color="auto"/>
          </w:divBdr>
        </w:div>
        <w:div w:id="1588349078">
          <w:marLeft w:val="706"/>
          <w:marRight w:val="0"/>
          <w:marTop w:val="86"/>
          <w:marBottom w:val="0"/>
          <w:divBdr>
            <w:top w:val="none" w:sz="0" w:space="0" w:color="auto"/>
            <w:left w:val="none" w:sz="0" w:space="0" w:color="auto"/>
            <w:bottom w:val="none" w:sz="0" w:space="0" w:color="auto"/>
            <w:right w:val="none" w:sz="0" w:space="0" w:color="auto"/>
          </w:divBdr>
        </w:div>
        <w:div w:id="1597207959">
          <w:marLeft w:val="70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1935877">
      <w:bodyDiv w:val="1"/>
      <w:marLeft w:val="0"/>
      <w:marRight w:val="0"/>
      <w:marTop w:val="0"/>
      <w:marBottom w:val="0"/>
      <w:divBdr>
        <w:top w:val="none" w:sz="0" w:space="0" w:color="auto"/>
        <w:left w:val="none" w:sz="0" w:space="0" w:color="auto"/>
        <w:bottom w:val="none" w:sz="0" w:space="0" w:color="auto"/>
        <w:right w:val="none" w:sz="0" w:space="0" w:color="auto"/>
      </w:divBdr>
      <w:divsChild>
        <w:div w:id="732971306">
          <w:marLeft w:val="418"/>
          <w:marRight w:val="0"/>
          <w:marTop w:val="0"/>
          <w:marBottom w:val="0"/>
          <w:divBdr>
            <w:top w:val="none" w:sz="0" w:space="0" w:color="auto"/>
            <w:left w:val="none" w:sz="0" w:space="0" w:color="auto"/>
            <w:bottom w:val="none" w:sz="0" w:space="0" w:color="auto"/>
            <w:right w:val="none" w:sz="0" w:space="0" w:color="auto"/>
          </w:divBdr>
        </w:div>
      </w:divsChild>
    </w:div>
    <w:div w:id="194506669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0574179">
      <w:bodyDiv w:val="1"/>
      <w:marLeft w:val="0"/>
      <w:marRight w:val="0"/>
      <w:marTop w:val="0"/>
      <w:marBottom w:val="0"/>
      <w:divBdr>
        <w:top w:val="none" w:sz="0" w:space="0" w:color="auto"/>
        <w:left w:val="none" w:sz="0" w:space="0" w:color="auto"/>
        <w:bottom w:val="none" w:sz="0" w:space="0" w:color="auto"/>
        <w:right w:val="none" w:sz="0" w:space="0" w:color="auto"/>
      </w:divBdr>
    </w:div>
    <w:div w:id="1990405649">
      <w:bodyDiv w:val="1"/>
      <w:marLeft w:val="0"/>
      <w:marRight w:val="0"/>
      <w:marTop w:val="0"/>
      <w:marBottom w:val="0"/>
      <w:divBdr>
        <w:top w:val="none" w:sz="0" w:space="0" w:color="auto"/>
        <w:left w:val="none" w:sz="0" w:space="0" w:color="auto"/>
        <w:bottom w:val="none" w:sz="0" w:space="0" w:color="auto"/>
        <w:right w:val="none" w:sz="0" w:space="0" w:color="auto"/>
      </w:divBdr>
      <w:divsChild>
        <w:div w:id="1030716523">
          <w:marLeft w:val="706"/>
          <w:marRight w:val="0"/>
          <w:marTop w:val="86"/>
          <w:marBottom w:val="0"/>
          <w:divBdr>
            <w:top w:val="none" w:sz="0" w:space="0" w:color="auto"/>
            <w:left w:val="none" w:sz="0" w:space="0" w:color="auto"/>
            <w:bottom w:val="none" w:sz="0" w:space="0" w:color="auto"/>
            <w:right w:val="none" w:sz="0" w:space="0" w:color="auto"/>
          </w:divBdr>
        </w:div>
        <w:div w:id="1119647008">
          <w:marLeft w:val="706"/>
          <w:marRight w:val="0"/>
          <w:marTop w:val="86"/>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069915">
      <w:bodyDiv w:val="1"/>
      <w:marLeft w:val="0"/>
      <w:marRight w:val="0"/>
      <w:marTop w:val="0"/>
      <w:marBottom w:val="0"/>
      <w:divBdr>
        <w:top w:val="none" w:sz="0" w:space="0" w:color="auto"/>
        <w:left w:val="none" w:sz="0" w:space="0" w:color="auto"/>
        <w:bottom w:val="none" w:sz="0" w:space="0" w:color="auto"/>
        <w:right w:val="none" w:sz="0" w:space="0" w:color="auto"/>
      </w:divBdr>
      <w:divsChild>
        <w:div w:id="400838202">
          <w:marLeft w:val="706"/>
          <w:marRight w:val="0"/>
          <w:marTop w:val="77"/>
          <w:marBottom w:val="0"/>
          <w:divBdr>
            <w:top w:val="none" w:sz="0" w:space="0" w:color="auto"/>
            <w:left w:val="none" w:sz="0" w:space="0" w:color="auto"/>
            <w:bottom w:val="none" w:sz="0" w:space="0" w:color="auto"/>
            <w:right w:val="none" w:sz="0" w:space="0" w:color="auto"/>
          </w:divBdr>
        </w:div>
        <w:div w:id="774404715">
          <w:marLeft w:val="979"/>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1609</Words>
  <Characters>9176</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moroga3</cp:lastModifiedBy>
  <cp:revision>5</cp:revision>
  <cp:lastPrinted>2015-04-11T00:59:00Z</cp:lastPrinted>
  <dcterms:created xsi:type="dcterms:W3CDTF">2018-01-13T05:18:00Z</dcterms:created>
  <dcterms:modified xsi:type="dcterms:W3CDTF">2018-01-13T05:54:00Z</dcterms:modified>
</cp:coreProperties>
</file>